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DD0227" w14:textId="1DAD018F" w:rsidR="00DB23BA" w:rsidRDefault="00DB23BA">
      <w:pPr>
        <w:spacing w:line="1081" w:lineRule="exact"/>
        <w:jc w:val="center"/>
        <w:rPr>
          <w:rFonts w:ascii="华文细黑" w:eastAsia="华文细黑" w:hAnsi="华文细黑" w:cs="SCACIN+»ªÎÄÐÐ¿¬" w:hint="eastAsia"/>
          <w:color w:val="000000"/>
          <w:sz w:val="48"/>
          <w:szCs w:val="48"/>
        </w:rPr>
      </w:pPr>
    </w:p>
    <w:p w14:paraId="38803527" w14:textId="737FBAFA" w:rsidR="00DB23BA" w:rsidRDefault="00BF6BF0">
      <w:pPr>
        <w:spacing w:line="1081" w:lineRule="exact"/>
        <w:jc w:val="center"/>
        <w:rPr>
          <w:rFonts w:ascii="华文细黑" w:eastAsia="华文细黑" w:hAnsi="华文细黑" w:cs="SCACIN+»ªÎÄÐÐ¿¬" w:hint="eastAsia"/>
          <w:color w:val="000000"/>
          <w:sz w:val="52"/>
          <w:szCs w:val="52"/>
        </w:rPr>
      </w:pPr>
      <w:bookmarkStart w:id="0" w:name="_Hlk95895223"/>
      <w:bookmarkEnd w:id="0"/>
      <w:r>
        <w:rPr>
          <w:rFonts w:ascii="华文细黑" w:eastAsia="华文细黑" w:hAnsi="华文细黑" w:cs="SCACIN+»ªÎÄÐÐ¿¬"/>
          <w:color w:val="000000"/>
          <w:sz w:val="52"/>
          <w:szCs w:val="52"/>
        </w:rPr>
        <w:t>浙江庆元欧迪实业</w:t>
      </w:r>
      <w:r w:rsidR="00A83F50">
        <w:rPr>
          <w:rFonts w:ascii="华文细黑" w:eastAsia="华文细黑" w:hAnsi="华文细黑" w:cs="SCACIN+»ªÎÄÐÐ¿¬"/>
          <w:color w:val="000000"/>
          <w:sz w:val="52"/>
          <w:szCs w:val="52"/>
        </w:rPr>
        <w:t>有限公司</w:t>
      </w:r>
    </w:p>
    <w:p w14:paraId="4612AC76" w14:textId="53FA20DE" w:rsidR="00EB1D2C" w:rsidRPr="00EB1D2C" w:rsidRDefault="00EB1D2C">
      <w:pPr>
        <w:spacing w:line="1081" w:lineRule="exact"/>
        <w:jc w:val="center"/>
        <w:rPr>
          <w:rFonts w:ascii="华文细黑" w:eastAsia="华文细黑" w:hAnsi="华文细黑" w:cs="SCACIN+»ªÎÄÐÐ¿¬" w:hint="eastAsia"/>
          <w:color w:val="000000"/>
          <w:sz w:val="52"/>
          <w:szCs w:val="52"/>
        </w:rPr>
      </w:pPr>
    </w:p>
    <w:p w14:paraId="2983F4F5" w14:textId="05EF6698" w:rsidR="00DB23BA" w:rsidRDefault="00054A83">
      <w:pPr>
        <w:spacing w:line="1081" w:lineRule="exact"/>
        <w:jc w:val="center"/>
        <w:rPr>
          <w:rFonts w:ascii="华文细黑" w:eastAsia="华文细黑" w:hAnsi="华文细黑" w:hint="eastAsia"/>
          <w:color w:val="000000"/>
          <w:sz w:val="84"/>
          <w:szCs w:val="84"/>
        </w:rPr>
      </w:pPr>
      <w:r>
        <w:rPr>
          <w:rFonts w:ascii="华文细黑" w:eastAsia="华文细黑" w:hAnsi="华文细黑" w:cs="SCACIN+»ªÎÄÐÐ¿¬" w:hint="eastAsia"/>
          <w:color w:val="000000"/>
          <w:sz w:val="84"/>
          <w:szCs w:val="84"/>
        </w:rPr>
        <w:t>社会</w:t>
      </w:r>
      <w:r>
        <w:rPr>
          <w:rFonts w:ascii="华文细黑" w:eastAsia="华文细黑" w:hAnsi="华文细黑" w:cs="SCACIN+»ªÎÄÐÐ¿¬"/>
          <w:color w:val="000000"/>
          <w:sz w:val="84"/>
          <w:szCs w:val="84"/>
        </w:rPr>
        <w:t>责任报告</w:t>
      </w:r>
    </w:p>
    <w:p w14:paraId="46592D80" w14:textId="6F2A8C39" w:rsidR="00DB23BA" w:rsidRPr="004E1D85" w:rsidRDefault="00F17DE5">
      <w:pPr>
        <w:spacing w:before="175" w:line="514" w:lineRule="exact"/>
        <w:ind w:left="158"/>
        <w:rPr>
          <w:rFonts w:ascii="华文细黑" w:eastAsia="华文细黑" w:hAnsi="华文细黑" w:hint="eastAsia"/>
          <w:color w:val="000000"/>
          <w:sz w:val="44"/>
        </w:rPr>
      </w:pPr>
      <w:r>
        <w:rPr>
          <w:rFonts w:ascii="华文细黑" w:eastAsia="华文细黑" w:hAnsi="华文细黑" w:cs="SCACIN+»ªÎÄÐÐ¿¬" w:hint="eastAsia"/>
          <w:noProof/>
          <w:color w:val="000000"/>
          <w:spacing w:val="-40"/>
          <w:sz w:val="50"/>
        </w:rPr>
        <w:drawing>
          <wp:anchor distT="0" distB="0" distL="114300" distR="114300" simplePos="0" relativeHeight="251658240" behindDoc="0" locked="0" layoutInCell="1" allowOverlap="1" wp14:anchorId="483FD416" wp14:editId="0F7181E3">
            <wp:simplePos x="0" y="0"/>
            <wp:positionH relativeFrom="page">
              <wp:posOffset>1892094</wp:posOffset>
            </wp:positionH>
            <wp:positionV relativeFrom="page">
              <wp:posOffset>4028808</wp:posOffset>
            </wp:positionV>
            <wp:extent cx="3971925" cy="3971925"/>
            <wp:effectExtent l="0" t="0" r="9525" b="9525"/>
            <wp:wrapNone/>
            <wp:docPr id="136706775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71925" cy="3971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3360D0" w14:textId="0D0C3754" w:rsidR="00DB23BA" w:rsidRDefault="00DB23BA">
      <w:pPr>
        <w:spacing w:before="175" w:line="514" w:lineRule="exact"/>
        <w:ind w:left="158"/>
        <w:rPr>
          <w:rFonts w:ascii="华文细黑" w:eastAsia="华文细黑" w:hAnsi="华文细黑" w:hint="eastAsia"/>
          <w:color w:val="000000"/>
          <w:sz w:val="44"/>
        </w:rPr>
      </w:pPr>
    </w:p>
    <w:p w14:paraId="5C15F92E" w14:textId="741E53CA" w:rsidR="00DB23BA" w:rsidRDefault="00DB23BA">
      <w:pPr>
        <w:spacing w:before="175" w:line="514" w:lineRule="exact"/>
        <w:ind w:left="158"/>
        <w:rPr>
          <w:rFonts w:ascii="华文细黑" w:eastAsia="华文细黑" w:hAnsi="华文细黑" w:cs="SCACIN+»ªÎÄÐÐ¿¬" w:hint="eastAsia"/>
          <w:color w:val="000000"/>
          <w:spacing w:val="-40"/>
          <w:sz w:val="50"/>
        </w:rPr>
      </w:pPr>
    </w:p>
    <w:p w14:paraId="52054FF2" w14:textId="325B2F18" w:rsidR="00DB23BA" w:rsidRDefault="00DB23BA">
      <w:pPr>
        <w:spacing w:before="175" w:line="514" w:lineRule="exact"/>
        <w:ind w:left="158"/>
        <w:jc w:val="center"/>
        <w:rPr>
          <w:rFonts w:ascii="华文细黑" w:eastAsia="华文细黑" w:hAnsi="华文细黑" w:cs="SCACIN+»ªÎÄÐÐ¿¬" w:hint="eastAsia"/>
          <w:color w:val="000000"/>
          <w:spacing w:val="-40"/>
          <w:sz w:val="50"/>
        </w:rPr>
      </w:pPr>
    </w:p>
    <w:p w14:paraId="30D8E8E2" w14:textId="04364BC9" w:rsidR="00DB23BA" w:rsidRDefault="00DB23BA">
      <w:pPr>
        <w:spacing w:before="175" w:line="514" w:lineRule="exact"/>
        <w:ind w:left="158"/>
        <w:jc w:val="center"/>
        <w:rPr>
          <w:rFonts w:ascii="华文细黑" w:eastAsia="华文细黑" w:hAnsi="华文细黑" w:hint="eastAsia"/>
          <w:color w:val="000000"/>
          <w:sz w:val="50"/>
        </w:rPr>
      </w:pPr>
    </w:p>
    <w:p w14:paraId="0C6AE425" w14:textId="37EF37A5" w:rsidR="00DB23BA" w:rsidRDefault="00DB23BA">
      <w:pPr>
        <w:spacing w:before="175" w:line="514" w:lineRule="exact"/>
        <w:ind w:left="158"/>
        <w:jc w:val="center"/>
        <w:rPr>
          <w:rFonts w:ascii="华文细黑" w:eastAsia="华文细黑" w:hAnsi="华文细黑" w:hint="eastAsia"/>
          <w:color w:val="000000"/>
          <w:sz w:val="50"/>
        </w:rPr>
      </w:pPr>
    </w:p>
    <w:p w14:paraId="7BBF2233" w14:textId="2124C409" w:rsidR="00DB23BA" w:rsidRDefault="00DB23BA">
      <w:pPr>
        <w:spacing w:before="175" w:line="514" w:lineRule="exact"/>
        <w:ind w:left="158"/>
        <w:jc w:val="center"/>
        <w:rPr>
          <w:rFonts w:ascii="华文细黑" w:eastAsia="华文细黑" w:hAnsi="华文细黑" w:hint="eastAsia"/>
          <w:color w:val="000000"/>
          <w:sz w:val="50"/>
        </w:rPr>
      </w:pPr>
    </w:p>
    <w:p w14:paraId="6E8FF8A8" w14:textId="1FA4282E" w:rsidR="00DB23BA" w:rsidRDefault="00DB23BA">
      <w:pPr>
        <w:spacing w:before="175" w:line="514" w:lineRule="exact"/>
        <w:ind w:left="158"/>
        <w:jc w:val="center"/>
        <w:rPr>
          <w:rFonts w:ascii="华文细黑" w:eastAsia="华文细黑" w:hAnsi="华文细黑" w:hint="eastAsia"/>
          <w:color w:val="000000"/>
          <w:sz w:val="50"/>
        </w:rPr>
      </w:pPr>
    </w:p>
    <w:p w14:paraId="2443483C" w14:textId="6AE19F46" w:rsidR="00DB23BA" w:rsidRDefault="00DB23BA">
      <w:pPr>
        <w:spacing w:before="175" w:line="514" w:lineRule="exact"/>
        <w:ind w:left="158"/>
        <w:jc w:val="center"/>
        <w:rPr>
          <w:rFonts w:ascii="华文细黑" w:eastAsia="华文细黑" w:hAnsi="华文细黑" w:hint="eastAsia"/>
          <w:color w:val="000000"/>
          <w:sz w:val="50"/>
        </w:rPr>
      </w:pPr>
    </w:p>
    <w:p w14:paraId="4436DB5F" w14:textId="61AFE68D" w:rsidR="00DB23BA" w:rsidRDefault="00DB23BA">
      <w:pPr>
        <w:spacing w:before="175" w:line="514" w:lineRule="exact"/>
        <w:ind w:left="158"/>
        <w:jc w:val="center"/>
        <w:rPr>
          <w:rFonts w:ascii="华文细黑" w:eastAsia="华文细黑" w:hAnsi="华文细黑" w:hint="eastAsia"/>
          <w:color w:val="000000"/>
          <w:sz w:val="50"/>
        </w:rPr>
      </w:pPr>
    </w:p>
    <w:p w14:paraId="078AA07C" w14:textId="560FF62B" w:rsidR="00DB23BA" w:rsidRDefault="00DB23BA">
      <w:pPr>
        <w:spacing w:before="175" w:line="514" w:lineRule="exact"/>
        <w:ind w:left="158"/>
        <w:jc w:val="center"/>
        <w:rPr>
          <w:rFonts w:ascii="华文细黑" w:eastAsia="华文细黑" w:hAnsi="华文细黑" w:hint="eastAsia"/>
          <w:color w:val="000000"/>
          <w:sz w:val="50"/>
        </w:rPr>
      </w:pPr>
    </w:p>
    <w:p w14:paraId="6C3B67C5" w14:textId="4F32B7CF" w:rsidR="00DB23BA" w:rsidRDefault="00054A83">
      <w:pPr>
        <w:spacing w:before="175" w:line="514" w:lineRule="exact"/>
        <w:ind w:left="158"/>
        <w:jc w:val="center"/>
        <w:rPr>
          <w:rFonts w:ascii="华文细黑" w:eastAsia="华文细黑" w:hAnsi="华文细黑" w:cs="SCACIN+»ªÎÄÐÐ¿¬" w:hint="eastAsia"/>
          <w:color w:val="000000"/>
          <w:spacing w:val="20"/>
          <w:sz w:val="50"/>
        </w:rPr>
        <w:sectPr w:rsidR="00DB23BA">
          <w:footerReference w:type="default" r:id="rId9"/>
          <w:pgSz w:w="11906" w:h="16838"/>
          <w:pgMar w:top="1440" w:right="1417" w:bottom="1440" w:left="1417" w:header="850" w:footer="992" w:gutter="0"/>
          <w:cols w:space="0"/>
          <w:docGrid w:type="lines" w:linePitch="312"/>
        </w:sectPr>
      </w:pPr>
      <w:r>
        <w:rPr>
          <w:rFonts w:ascii="华文细黑" w:eastAsia="华文细黑" w:hAnsi="华文细黑" w:cs="SCACIN+»ªÎÄÐÐ¿¬"/>
          <w:color w:val="000000"/>
          <w:spacing w:val="20"/>
          <w:sz w:val="50"/>
        </w:rPr>
        <w:t>二O</w:t>
      </w:r>
      <w:r>
        <w:rPr>
          <w:rFonts w:ascii="华文细黑" w:eastAsia="华文细黑" w:hAnsi="华文细黑" w:cs="SCACIN+»ªÎÄÐÐ¿¬" w:hint="eastAsia"/>
          <w:color w:val="000000"/>
          <w:spacing w:val="20"/>
          <w:sz w:val="50"/>
        </w:rPr>
        <w:t>二</w:t>
      </w:r>
      <w:r w:rsidR="006B6F97">
        <w:rPr>
          <w:rFonts w:ascii="华文细黑" w:eastAsia="华文细黑" w:hAnsi="华文细黑" w:cs="SCACIN+»ªÎÄÐÐ¿¬" w:hint="eastAsia"/>
          <w:color w:val="000000"/>
          <w:spacing w:val="20"/>
          <w:sz w:val="50"/>
        </w:rPr>
        <w:t>四</w:t>
      </w:r>
      <w:r>
        <w:rPr>
          <w:rFonts w:ascii="华文细黑" w:eastAsia="华文细黑" w:hAnsi="华文细黑" w:cs="SCACIN+»ªÎÄÐÐ¿¬"/>
          <w:color w:val="000000"/>
          <w:spacing w:val="20"/>
          <w:sz w:val="50"/>
        </w:rPr>
        <w:t>年</w:t>
      </w:r>
      <w:r w:rsidR="00A83F50">
        <w:rPr>
          <w:rFonts w:ascii="华文细黑" w:eastAsia="华文细黑" w:hAnsi="华文细黑" w:cs="SCACIN+»ªÎÄÐÐ¿¬" w:hint="eastAsia"/>
          <w:color w:val="000000"/>
          <w:spacing w:val="20"/>
          <w:sz w:val="50"/>
        </w:rPr>
        <w:t>六</w:t>
      </w:r>
      <w:r>
        <w:rPr>
          <w:rFonts w:ascii="华文细黑" w:eastAsia="华文细黑" w:hAnsi="华文细黑" w:cs="SCACIN+»ªÎÄÐÐ¿¬"/>
          <w:color w:val="000000"/>
          <w:spacing w:val="20"/>
          <w:sz w:val="50"/>
        </w:rPr>
        <w:t>月</w:t>
      </w:r>
    </w:p>
    <w:p w14:paraId="3E08EFA5" w14:textId="77777777" w:rsidR="00DB23BA" w:rsidRDefault="00054A83">
      <w:pPr>
        <w:pStyle w:val="1"/>
        <w:jc w:val="center"/>
        <w:rPr>
          <w:rFonts w:ascii="华文细黑" w:eastAsia="华文细黑" w:hAnsi="华文细黑" w:hint="eastAsia"/>
          <w:b w:val="0"/>
          <w:sz w:val="52"/>
          <w:szCs w:val="52"/>
        </w:rPr>
      </w:pPr>
      <w:r>
        <w:rPr>
          <w:rFonts w:ascii="华文细黑" w:eastAsia="华文细黑" w:hAnsi="华文细黑" w:hint="eastAsia"/>
          <w:b w:val="0"/>
          <w:sz w:val="52"/>
          <w:szCs w:val="52"/>
        </w:rPr>
        <w:lastRenderedPageBreak/>
        <w:t>目  录</w:t>
      </w:r>
    </w:p>
    <w:p w14:paraId="77DE692D" w14:textId="77777777" w:rsidR="00DB23BA" w:rsidRPr="00B410AB" w:rsidRDefault="00054A83">
      <w:pPr>
        <w:spacing w:line="600" w:lineRule="auto"/>
        <w:rPr>
          <w:rFonts w:ascii="华文细黑" w:eastAsia="华文细黑" w:hAnsi="华文细黑" w:cs="Calibri" w:hint="eastAsia"/>
          <w:bCs/>
          <w:sz w:val="30"/>
          <w:szCs w:val="30"/>
        </w:rPr>
      </w:pPr>
      <w:r w:rsidRPr="00B410AB">
        <w:rPr>
          <w:rFonts w:ascii="华文细黑" w:eastAsia="华文细黑" w:hAnsi="华文细黑" w:cs="Calibri" w:hint="eastAsia"/>
          <w:bCs/>
          <w:sz w:val="30"/>
          <w:szCs w:val="30"/>
        </w:rPr>
        <w:t>第一部分 报告前言</w:t>
      </w:r>
    </w:p>
    <w:p w14:paraId="2A75D431" w14:textId="77777777" w:rsidR="00DB23BA" w:rsidRPr="00B410AB" w:rsidRDefault="00054A83">
      <w:pPr>
        <w:spacing w:line="600" w:lineRule="auto"/>
        <w:ind w:leftChars="200" w:left="420"/>
        <w:rPr>
          <w:rFonts w:ascii="华文细黑" w:eastAsia="华文细黑" w:hAnsi="华文细黑" w:cs="Calibri" w:hint="eastAsia"/>
          <w:bCs/>
          <w:sz w:val="30"/>
          <w:szCs w:val="30"/>
        </w:rPr>
      </w:pPr>
      <w:r w:rsidRPr="00B410AB">
        <w:rPr>
          <w:rFonts w:ascii="华文细黑" w:eastAsia="华文细黑" w:hAnsi="华文细黑" w:cs="Calibri" w:hint="eastAsia"/>
          <w:bCs/>
          <w:sz w:val="30"/>
          <w:szCs w:val="30"/>
        </w:rPr>
        <w:t>一、报告编制规范</w:t>
      </w:r>
    </w:p>
    <w:p w14:paraId="055A248F" w14:textId="77777777" w:rsidR="00DB23BA" w:rsidRPr="00B410AB" w:rsidRDefault="00054A83">
      <w:pPr>
        <w:spacing w:line="600" w:lineRule="auto"/>
        <w:ind w:leftChars="200" w:left="420"/>
        <w:rPr>
          <w:rFonts w:ascii="华文细黑" w:eastAsia="华文细黑" w:hAnsi="华文细黑" w:cs="Calibri" w:hint="eastAsia"/>
          <w:bCs/>
          <w:sz w:val="30"/>
          <w:szCs w:val="30"/>
        </w:rPr>
      </w:pPr>
      <w:r w:rsidRPr="00B410AB">
        <w:rPr>
          <w:rFonts w:ascii="华文细黑" w:eastAsia="华文细黑" w:hAnsi="华文细黑" w:cs="Calibri" w:hint="eastAsia"/>
          <w:bCs/>
          <w:sz w:val="30"/>
          <w:szCs w:val="30"/>
        </w:rPr>
        <w:t>二、致辞</w:t>
      </w:r>
    </w:p>
    <w:p w14:paraId="6E3943BC" w14:textId="77777777" w:rsidR="00DB23BA" w:rsidRPr="00B410AB" w:rsidRDefault="00054A83">
      <w:pPr>
        <w:spacing w:line="600" w:lineRule="auto"/>
        <w:ind w:leftChars="200" w:left="420"/>
        <w:rPr>
          <w:rFonts w:ascii="华文细黑" w:eastAsia="华文细黑" w:hAnsi="华文细黑" w:cs="Calibri" w:hint="eastAsia"/>
          <w:bCs/>
          <w:sz w:val="30"/>
          <w:szCs w:val="30"/>
        </w:rPr>
      </w:pPr>
      <w:r w:rsidRPr="00B410AB">
        <w:rPr>
          <w:rFonts w:ascii="华文细黑" w:eastAsia="华文细黑" w:hAnsi="华文细黑" w:cs="Calibri" w:hint="eastAsia"/>
          <w:bCs/>
          <w:sz w:val="30"/>
          <w:szCs w:val="30"/>
        </w:rPr>
        <w:t>三、企业简介</w:t>
      </w:r>
    </w:p>
    <w:p w14:paraId="25E86F92" w14:textId="77777777" w:rsidR="00DB23BA" w:rsidRPr="00B410AB" w:rsidRDefault="00054A83">
      <w:pPr>
        <w:spacing w:line="600" w:lineRule="auto"/>
        <w:rPr>
          <w:rFonts w:ascii="华文细黑" w:eastAsia="华文细黑" w:hAnsi="华文细黑" w:cs="Calibri" w:hint="eastAsia"/>
          <w:bCs/>
          <w:sz w:val="30"/>
          <w:szCs w:val="30"/>
        </w:rPr>
      </w:pPr>
      <w:r w:rsidRPr="00B410AB">
        <w:rPr>
          <w:rFonts w:ascii="华文细黑" w:eastAsia="华文细黑" w:hAnsi="华文细黑" w:cs="Calibri" w:hint="eastAsia"/>
          <w:bCs/>
          <w:sz w:val="30"/>
          <w:szCs w:val="30"/>
        </w:rPr>
        <w:t>第二部分 报告正文</w:t>
      </w:r>
    </w:p>
    <w:p w14:paraId="610CF9A5" w14:textId="77777777" w:rsidR="00DB23BA" w:rsidRPr="00B410AB" w:rsidRDefault="00054A83">
      <w:pPr>
        <w:spacing w:line="600" w:lineRule="auto"/>
        <w:ind w:leftChars="200" w:left="420"/>
        <w:rPr>
          <w:rFonts w:ascii="华文细黑" w:eastAsia="华文细黑" w:hAnsi="华文细黑" w:cs="Calibri" w:hint="eastAsia"/>
          <w:bCs/>
          <w:sz w:val="30"/>
          <w:szCs w:val="30"/>
        </w:rPr>
      </w:pPr>
      <w:r w:rsidRPr="00B410AB">
        <w:rPr>
          <w:rFonts w:ascii="华文细黑" w:eastAsia="华文细黑" w:hAnsi="华文细黑" w:cs="Calibri" w:hint="eastAsia"/>
          <w:bCs/>
          <w:sz w:val="30"/>
          <w:szCs w:val="30"/>
        </w:rPr>
        <w:t>一、经营与发展综述</w:t>
      </w:r>
    </w:p>
    <w:p w14:paraId="49D22554" w14:textId="77777777" w:rsidR="00DB23BA" w:rsidRPr="00B410AB" w:rsidRDefault="00054A83">
      <w:pPr>
        <w:spacing w:line="600" w:lineRule="auto"/>
        <w:ind w:leftChars="200" w:left="420"/>
        <w:rPr>
          <w:rFonts w:ascii="华文细黑" w:eastAsia="华文细黑" w:hAnsi="华文细黑" w:cs="Calibri" w:hint="eastAsia"/>
          <w:bCs/>
          <w:sz w:val="30"/>
          <w:szCs w:val="30"/>
        </w:rPr>
      </w:pPr>
      <w:r w:rsidRPr="00B410AB">
        <w:rPr>
          <w:rFonts w:ascii="华文细黑" w:eastAsia="华文细黑" w:hAnsi="华文细黑" w:cs="Calibri" w:hint="eastAsia"/>
          <w:bCs/>
          <w:sz w:val="30"/>
          <w:szCs w:val="30"/>
        </w:rPr>
        <w:t>二、社会责任实践</w:t>
      </w:r>
    </w:p>
    <w:p w14:paraId="1DEEE10F" w14:textId="77777777" w:rsidR="00DB23BA" w:rsidRPr="00B410AB" w:rsidRDefault="00054A83">
      <w:pPr>
        <w:spacing w:line="600" w:lineRule="auto"/>
        <w:ind w:leftChars="400" w:left="840"/>
        <w:rPr>
          <w:rFonts w:ascii="华文细黑" w:eastAsia="华文细黑" w:hAnsi="华文细黑" w:cs="Calibri" w:hint="eastAsia"/>
          <w:bCs/>
          <w:sz w:val="30"/>
          <w:szCs w:val="30"/>
        </w:rPr>
      </w:pPr>
      <w:r w:rsidRPr="00B410AB">
        <w:rPr>
          <w:rFonts w:ascii="华文细黑" w:eastAsia="华文细黑" w:hAnsi="华文细黑" w:cs="Calibri" w:hint="eastAsia"/>
          <w:bCs/>
          <w:sz w:val="30"/>
          <w:szCs w:val="30"/>
        </w:rPr>
        <w:t>（一）公司治理制度</w:t>
      </w:r>
    </w:p>
    <w:p w14:paraId="703CB23F" w14:textId="77777777" w:rsidR="00DB23BA" w:rsidRPr="00B410AB" w:rsidRDefault="00054A83">
      <w:pPr>
        <w:spacing w:line="600" w:lineRule="auto"/>
        <w:ind w:leftChars="400" w:left="840"/>
        <w:rPr>
          <w:rFonts w:ascii="华文细黑" w:eastAsia="华文细黑" w:hAnsi="华文细黑" w:cs="Calibri" w:hint="eastAsia"/>
          <w:bCs/>
          <w:sz w:val="30"/>
          <w:szCs w:val="30"/>
        </w:rPr>
      </w:pPr>
      <w:r w:rsidRPr="00B410AB">
        <w:rPr>
          <w:rFonts w:ascii="华文细黑" w:eastAsia="华文细黑" w:hAnsi="华文细黑" w:cs="Calibri" w:hint="eastAsia"/>
          <w:bCs/>
          <w:sz w:val="30"/>
          <w:szCs w:val="30"/>
        </w:rPr>
        <w:t>（二）股东权益保护</w:t>
      </w:r>
    </w:p>
    <w:p w14:paraId="638F04C2" w14:textId="77777777" w:rsidR="00DB23BA" w:rsidRPr="00B410AB" w:rsidRDefault="00054A83">
      <w:pPr>
        <w:spacing w:line="600" w:lineRule="auto"/>
        <w:ind w:leftChars="400" w:left="840"/>
        <w:rPr>
          <w:rFonts w:ascii="华文细黑" w:eastAsia="华文细黑" w:hAnsi="华文细黑" w:cs="Calibri" w:hint="eastAsia"/>
          <w:bCs/>
          <w:sz w:val="30"/>
          <w:szCs w:val="30"/>
        </w:rPr>
      </w:pPr>
      <w:r w:rsidRPr="00B410AB">
        <w:rPr>
          <w:rFonts w:ascii="华文细黑" w:eastAsia="华文细黑" w:hAnsi="华文细黑" w:cs="Calibri" w:hint="eastAsia"/>
          <w:bCs/>
          <w:sz w:val="30"/>
          <w:szCs w:val="30"/>
        </w:rPr>
        <w:t>（三）职工权益保护</w:t>
      </w:r>
    </w:p>
    <w:p w14:paraId="00B679A5" w14:textId="77777777" w:rsidR="00DB23BA" w:rsidRPr="00B410AB" w:rsidRDefault="00054A83">
      <w:pPr>
        <w:spacing w:line="600" w:lineRule="auto"/>
        <w:ind w:leftChars="400" w:left="840"/>
        <w:rPr>
          <w:rFonts w:ascii="华文细黑" w:eastAsia="华文细黑" w:hAnsi="华文细黑" w:cs="Calibri" w:hint="eastAsia"/>
          <w:bCs/>
          <w:sz w:val="30"/>
          <w:szCs w:val="30"/>
        </w:rPr>
      </w:pPr>
      <w:r w:rsidRPr="00B410AB">
        <w:rPr>
          <w:rFonts w:ascii="华文细黑" w:eastAsia="华文细黑" w:hAnsi="华文细黑" w:cs="Calibri" w:hint="eastAsia"/>
          <w:bCs/>
          <w:sz w:val="30"/>
          <w:szCs w:val="30"/>
        </w:rPr>
        <w:t>（四）供应</w:t>
      </w:r>
      <w:proofErr w:type="gramStart"/>
      <w:r w:rsidRPr="00B410AB">
        <w:rPr>
          <w:rFonts w:ascii="华文细黑" w:eastAsia="华文细黑" w:hAnsi="华文细黑" w:cs="Calibri" w:hint="eastAsia"/>
          <w:bCs/>
          <w:sz w:val="30"/>
          <w:szCs w:val="30"/>
        </w:rPr>
        <w:t>商客户</w:t>
      </w:r>
      <w:proofErr w:type="gramEnd"/>
      <w:r w:rsidRPr="00B410AB">
        <w:rPr>
          <w:rFonts w:ascii="华文细黑" w:eastAsia="华文细黑" w:hAnsi="华文细黑" w:cs="Calibri" w:hint="eastAsia"/>
          <w:bCs/>
          <w:sz w:val="30"/>
          <w:szCs w:val="30"/>
        </w:rPr>
        <w:t>等其他相关方权益保护</w:t>
      </w:r>
    </w:p>
    <w:p w14:paraId="73656962" w14:textId="77777777" w:rsidR="00DB23BA" w:rsidRPr="00B410AB" w:rsidRDefault="00054A83">
      <w:pPr>
        <w:spacing w:line="600" w:lineRule="auto"/>
        <w:ind w:leftChars="400" w:left="840"/>
        <w:rPr>
          <w:rFonts w:ascii="华文细黑" w:eastAsia="华文细黑" w:hAnsi="华文细黑" w:cs="Calibri" w:hint="eastAsia"/>
          <w:bCs/>
          <w:sz w:val="30"/>
          <w:szCs w:val="30"/>
        </w:rPr>
      </w:pPr>
      <w:r w:rsidRPr="00B410AB">
        <w:rPr>
          <w:rFonts w:ascii="华文细黑" w:eastAsia="华文细黑" w:hAnsi="华文细黑" w:cs="Calibri" w:hint="eastAsia"/>
          <w:bCs/>
          <w:sz w:val="30"/>
          <w:szCs w:val="30"/>
        </w:rPr>
        <w:t>（五）环境保护与可持续发展</w:t>
      </w:r>
    </w:p>
    <w:p w14:paraId="1488C885" w14:textId="77777777" w:rsidR="00DB23BA" w:rsidRPr="00B410AB" w:rsidRDefault="00054A83">
      <w:pPr>
        <w:spacing w:line="600" w:lineRule="auto"/>
        <w:ind w:leftChars="400" w:left="840"/>
        <w:rPr>
          <w:rFonts w:ascii="华文细黑" w:eastAsia="华文细黑" w:hAnsi="华文细黑" w:cs="Calibri" w:hint="eastAsia"/>
          <w:bCs/>
          <w:sz w:val="30"/>
          <w:szCs w:val="30"/>
        </w:rPr>
      </w:pPr>
      <w:r w:rsidRPr="00B410AB">
        <w:rPr>
          <w:rFonts w:ascii="华文细黑" w:eastAsia="华文细黑" w:hAnsi="华文细黑" w:cs="Calibri" w:hint="eastAsia"/>
          <w:bCs/>
          <w:sz w:val="30"/>
          <w:szCs w:val="30"/>
        </w:rPr>
        <w:t>（六）公共关系和社会公益事业</w:t>
      </w:r>
    </w:p>
    <w:p w14:paraId="5E815554" w14:textId="77777777" w:rsidR="00DB23BA" w:rsidRPr="00B410AB" w:rsidRDefault="00054A83">
      <w:pPr>
        <w:spacing w:line="600" w:lineRule="auto"/>
        <w:ind w:leftChars="200" w:left="420"/>
        <w:rPr>
          <w:rFonts w:ascii="华文细黑" w:eastAsia="华文细黑" w:hAnsi="华文细黑" w:cs="Calibri" w:hint="eastAsia"/>
          <w:bCs/>
          <w:sz w:val="30"/>
          <w:szCs w:val="30"/>
        </w:rPr>
      </w:pPr>
      <w:r w:rsidRPr="00B410AB">
        <w:rPr>
          <w:rFonts w:ascii="华文细黑" w:eastAsia="华文细黑" w:hAnsi="华文细黑" w:cs="Calibri" w:hint="eastAsia"/>
          <w:bCs/>
          <w:sz w:val="30"/>
          <w:szCs w:val="30"/>
        </w:rPr>
        <w:t>三、结束语</w:t>
      </w:r>
    </w:p>
    <w:p w14:paraId="22B36E81" w14:textId="77777777" w:rsidR="00DB23BA" w:rsidRDefault="00DB23BA">
      <w:pPr>
        <w:spacing w:line="360" w:lineRule="auto"/>
        <w:rPr>
          <w:rFonts w:ascii="华文细黑" w:eastAsia="华文细黑" w:hAnsi="华文细黑" w:cs="Calibri" w:hint="eastAsia"/>
          <w:bCs/>
          <w:sz w:val="36"/>
          <w:szCs w:val="36"/>
        </w:rPr>
      </w:pPr>
    </w:p>
    <w:p w14:paraId="58A30F6C" w14:textId="77777777" w:rsidR="00DB23BA" w:rsidRDefault="00DB23BA">
      <w:pPr>
        <w:spacing w:line="360" w:lineRule="auto"/>
        <w:jc w:val="center"/>
        <w:rPr>
          <w:rFonts w:ascii="华文细黑" w:eastAsia="华文细黑" w:hAnsi="华文细黑" w:hint="eastAsia"/>
          <w:bCs/>
          <w:sz w:val="40"/>
          <w:szCs w:val="44"/>
        </w:rPr>
        <w:sectPr w:rsidR="00DB23BA">
          <w:footerReference w:type="default" r:id="rId10"/>
          <w:pgSz w:w="11906" w:h="16838"/>
          <w:pgMar w:top="1440" w:right="1417" w:bottom="1440" w:left="1417" w:header="850" w:footer="992" w:gutter="0"/>
          <w:pgNumType w:start="1"/>
          <w:cols w:space="0"/>
          <w:docGrid w:type="lines" w:linePitch="312"/>
        </w:sectPr>
      </w:pPr>
    </w:p>
    <w:p w14:paraId="029383CC" w14:textId="77777777" w:rsidR="00DB23BA" w:rsidRDefault="00054A83">
      <w:pPr>
        <w:spacing w:beforeLines="100" w:before="312" w:afterLines="100" w:after="312" w:line="360" w:lineRule="auto"/>
        <w:jc w:val="center"/>
        <w:outlineLvl w:val="0"/>
        <w:rPr>
          <w:rFonts w:ascii="华文细黑" w:eastAsia="华文细黑" w:hAnsi="华文细黑" w:hint="eastAsia"/>
          <w:sz w:val="32"/>
          <w:szCs w:val="32"/>
        </w:rPr>
      </w:pPr>
      <w:r>
        <w:rPr>
          <w:rFonts w:ascii="华文细黑" w:eastAsia="华文细黑" w:hAnsi="华文细黑" w:hint="eastAsia"/>
          <w:sz w:val="32"/>
          <w:szCs w:val="32"/>
        </w:rPr>
        <w:lastRenderedPageBreak/>
        <w:t>第一部分 报告前言</w:t>
      </w:r>
    </w:p>
    <w:p w14:paraId="7033C940" w14:textId="77777777" w:rsidR="00DB23BA" w:rsidRPr="00B410AB" w:rsidRDefault="00054A83" w:rsidP="00BC6AED">
      <w:pPr>
        <w:jc w:val="left"/>
        <w:outlineLvl w:val="1"/>
        <w:rPr>
          <w:rFonts w:ascii="华文细黑" w:eastAsia="华文细黑" w:hAnsi="华文细黑" w:hint="eastAsia"/>
          <w:sz w:val="24"/>
          <w:szCs w:val="24"/>
        </w:rPr>
      </w:pPr>
      <w:r w:rsidRPr="00B410AB">
        <w:rPr>
          <w:rFonts w:ascii="华文细黑" w:eastAsia="华文细黑" w:hAnsi="华文细黑" w:hint="eastAsia"/>
          <w:sz w:val="24"/>
          <w:szCs w:val="24"/>
        </w:rPr>
        <w:t>一、报告编制规范</w:t>
      </w:r>
    </w:p>
    <w:p w14:paraId="0DBC9989" w14:textId="77777777" w:rsidR="00DB23BA" w:rsidRPr="00B410AB" w:rsidRDefault="00054A83" w:rsidP="00BC6AED">
      <w:pPr>
        <w:pStyle w:val="ab"/>
        <w:ind w:firstLine="480"/>
        <w:rPr>
          <w:rFonts w:ascii="华文细黑" w:eastAsia="华文细黑" w:hAnsi="华文细黑" w:cs="宋体" w:hint="eastAsia"/>
          <w:kern w:val="0"/>
          <w:sz w:val="24"/>
          <w:szCs w:val="24"/>
          <w:lang w:val="zh-CN"/>
        </w:rPr>
      </w:pPr>
      <w:r w:rsidRPr="00B410AB">
        <w:rPr>
          <w:rFonts w:ascii="华文细黑" w:eastAsia="华文细黑" w:hAnsi="华文细黑"/>
          <w:sz w:val="24"/>
          <w:szCs w:val="24"/>
        </w:rPr>
        <w:t>《</w:t>
      </w:r>
      <w:r w:rsidRPr="00B410AB">
        <w:rPr>
          <w:rFonts w:ascii="华文细黑" w:eastAsia="华文细黑" w:hAnsi="华文细黑" w:hint="eastAsia"/>
          <w:sz w:val="24"/>
          <w:szCs w:val="24"/>
        </w:rPr>
        <w:t>社会责任报告</w:t>
      </w:r>
      <w:r w:rsidRPr="00B410AB">
        <w:rPr>
          <w:rFonts w:ascii="华文细黑" w:eastAsia="华文细黑" w:hAnsi="华文细黑"/>
          <w:sz w:val="24"/>
          <w:szCs w:val="24"/>
        </w:rPr>
        <w:t>》回顾了在</w:t>
      </w:r>
      <w:r w:rsidRPr="00B410AB">
        <w:rPr>
          <w:rFonts w:ascii="华文细黑" w:eastAsia="华文细黑" w:hAnsi="华文细黑" w:hint="eastAsia"/>
          <w:sz w:val="24"/>
          <w:szCs w:val="24"/>
        </w:rPr>
        <w:t>社会责任实践</w:t>
      </w:r>
      <w:r w:rsidRPr="00B410AB">
        <w:rPr>
          <w:rFonts w:ascii="华文细黑" w:eastAsia="华文细黑" w:hAnsi="华文细黑"/>
          <w:sz w:val="24"/>
          <w:szCs w:val="24"/>
        </w:rPr>
        <w:t>方面的理念、制度、措施以及取得的成效。关于本报告的披露内容，说明如下：</w:t>
      </w:r>
    </w:p>
    <w:p w14:paraId="175ADBF0" w14:textId="77777777" w:rsidR="00DB23BA" w:rsidRPr="00B410AB" w:rsidRDefault="00054A83" w:rsidP="00BC6AED">
      <w:pPr>
        <w:ind w:firstLineChars="200" w:firstLine="480"/>
        <w:outlineLvl w:val="2"/>
        <w:rPr>
          <w:rFonts w:ascii="华文细黑" w:eastAsia="华文细黑" w:hAnsi="华文细黑" w:cs="宋体" w:hint="eastAsia"/>
          <w:kern w:val="0"/>
          <w:sz w:val="24"/>
          <w:szCs w:val="24"/>
          <w:lang w:val="zh-CN"/>
        </w:rPr>
      </w:pPr>
      <w:r w:rsidRPr="00B410AB">
        <w:rPr>
          <w:rFonts w:ascii="华文细黑" w:eastAsia="华文细黑" w:hAnsi="华文细黑" w:cs="宋体" w:hint="eastAsia"/>
          <w:kern w:val="0"/>
          <w:sz w:val="24"/>
          <w:szCs w:val="24"/>
          <w:lang w:val="zh-CN"/>
        </w:rPr>
        <w:t>（一）报告范围</w:t>
      </w:r>
    </w:p>
    <w:p w14:paraId="13B43E63" w14:textId="40A7C39D" w:rsidR="00DB23BA" w:rsidRPr="00B410AB" w:rsidRDefault="00054A83" w:rsidP="00BC6AED">
      <w:pPr>
        <w:ind w:firstLineChars="200" w:firstLine="480"/>
        <w:rPr>
          <w:rFonts w:ascii="华文细黑" w:eastAsia="华文细黑" w:hAnsi="华文细黑" w:cs="宋体" w:hint="eastAsia"/>
          <w:kern w:val="0"/>
          <w:sz w:val="24"/>
          <w:szCs w:val="24"/>
          <w:lang w:val="zh-CN"/>
        </w:rPr>
      </w:pPr>
      <w:r w:rsidRPr="00B410AB">
        <w:rPr>
          <w:rFonts w:ascii="华文细黑" w:eastAsia="华文细黑" w:hAnsi="华文细黑" w:cs="宋体" w:hint="eastAsia"/>
          <w:kern w:val="0"/>
          <w:sz w:val="24"/>
          <w:szCs w:val="24"/>
          <w:lang w:val="zh-CN"/>
        </w:rPr>
        <w:t>报告的组织范围：</w:t>
      </w:r>
      <w:r w:rsidR="00BF6BF0">
        <w:rPr>
          <w:rFonts w:ascii="华文细黑" w:eastAsia="华文细黑" w:hAnsi="华文细黑" w:cs="宋体" w:hint="eastAsia"/>
          <w:kern w:val="0"/>
          <w:sz w:val="24"/>
          <w:szCs w:val="24"/>
          <w:lang w:val="zh-CN"/>
        </w:rPr>
        <w:t>浙江庆元欧迪实业</w:t>
      </w:r>
      <w:r w:rsidR="00A83F50">
        <w:rPr>
          <w:rFonts w:ascii="华文细黑" w:eastAsia="华文细黑" w:hAnsi="华文细黑" w:cs="宋体" w:hint="eastAsia"/>
          <w:kern w:val="0"/>
          <w:sz w:val="24"/>
          <w:szCs w:val="24"/>
          <w:lang w:val="zh-CN"/>
        </w:rPr>
        <w:t>有限公司</w:t>
      </w:r>
    </w:p>
    <w:p w14:paraId="04CA1849" w14:textId="69AA64E6" w:rsidR="00DB23BA" w:rsidRPr="00B410AB" w:rsidRDefault="00054A83" w:rsidP="00BC6AED">
      <w:pPr>
        <w:ind w:firstLineChars="200" w:firstLine="480"/>
        <w:rPr>
          <w:rFonts w:ascii="华文细黑" w:eastAsia="华文细黑" w:hAnsi="华文细黑" w:cs="宋体" w:hint="eastAsia"/>
          <w:kern w:val="0"/>
          <w:sz w:val="24"/>
          <w:szCs w:val="24"/>
          <w:lang w:val="zh-CN"/>
        </w:rPr>
      </w:pPr>
      <w:r w:rsidRPr="00B410AB">
        <w:rPr>
          <w:rFonts w:ascii="华文细黑" w:eastAsia="华文细黑" w:hAnsi="华文细黑" w:cs="宋体" w:hint="eastAsia"/>
          <w:kern w:val="0"/>
          <w:sz w:val="24"/>
          <w:szCs w:val="24"/>
          <w:lang w:val="zh-CN"/>
        </w:rPr>
        <w:t>报告的时间范围：公司成立至2</w:t>
      </w:r>
      <w:r w:rsidRPr="00B410AB">
        <w:rPr>
          <w:rFonts w:ascii="华文细黑" w:eastAsia="华文细黑" w:hAnsi="华文细黑" w:cs="宋体"/>
          <w:kern w:val="0"/>
          <w:sz w:val="24"/>
          <w:szCs w:val="24"/>
          <w:lang w:val="zh-CN"/>
        </w:rPr>
        <w:t>0</w:t>
      </w:r>
      <w:r w:rsidRPr="00B410AB">
        <w:rPr>
          <w:rFonts w:ascii="华文细黑" w:eastAsia="华文细黑" w:hAnsi="华文细黑" w:cs="宋体" w:hint="eastAsia"/>
          <w:kern w:val="0"/>
          <w:sz w:val="24"/>
          <w:szCs w:val="24"/>
          <w:lang w:val="zh-CN"/>
        </w:rPr>
        <w:t>2</w:t>
      </w:r>
      <w:r w:rsidR="006B6F97">
        <w:rPr>
          <w:rFonts w:ascii="华文细黑" w:eastAsia="华文细黑" w:hAnsi="华文细黑" w:cs="宋体" w:hint="eastAsia"/>
          <w:kern w:val="0"/>
          <w:sz w:val="24"/>
          <w:szCs w:val="24"/>
          <w:lang w:val="zh-CN"/>
        </w:rPr>
        <w:t>4</w:t>
      </w:r>
      <w:r w:rsidRPr="00B410AB">
        <w:rPr>
          <w:rFonts w:ascii="华文细黑" w:eastAsia="华文细黑" w:hAnsi="华文细黑" w:cs="宋体" w:hint="eastAsia"/>
          <w:kern w:val="0"/>
          <w:sz w:val="24"/>
          <w:szCs w:val="24"/>
          <w:lang w:val="zh-CN"/>
        </w:rPr>
        <w:t>年</w:t>
      </w:r>
      <w:r w:rsidR="00E35254">
        <w:rPr>
          <w:rFonts w:ascii="华文细黑" w:eastAsia="华文细黑" w:hAnsi="华文细黑" w:cs="宋体" w:hint="eastAsia"/>
          <w:kern w:val="0"/>
          <w:sz w:val="24"/>
          <w:szCs w:val="24"/>
          <w:lang w:val="zh-CN"/>
        </w:rPr>
        <w:t>6</w:t>
      </w:r>
      <w:r w:rsidRPr="00B410AB">
        <w:rPr>
          <w:rFonts w:ascii="华文细黑" w:eastAsia="华文细黑" w:hAnsi="华文细黑" w:cs="宋体" w:hint="eastAsia"/>
          <w:kern w:val="0"/>
          <w:sz w:val="24"/>
          <w:szCs w:val="24"/>
          <w:lang w:val="zh-CN"/>
        </w:rPr>
        <w:t>月</w:t>
      </w:r>
    </w:p>
    <w:p w14:paraId="58126476" w14:textId="77777777" w:rsidR="00DB23BA" w:rsidRPr="00B410AB" w:rsidRDefault="00054A83" w:rsidP="00BC6AED">
      <w:pPr>
        <w:ind w:firstLineChars="200" w:firstLine="480"/>
        <w:rPr>
          <w:rFonts w:ascii="华文细黑" w:eastAsia="华文细黑" w:hAnsi="华文细黑" w:cs="宋体" w:hint="eastAsia"/>
          <w:kern w:val="0"/>
          <w:sz w:val="24"/>
          <w:szCs w:val="24"/>
          <w:lang w:val="zh-CN"/>
        </w:rPr>
      </w:pPr>
      <w:r w:rsidRPr="00B410AB">
        <w:rPr>
          <w:rFonts w:ascii="华文细黑" w:eastAsia="华文细黑" w:hAnsi="华文细黑" w:cs="宋体" w:hint="eastAsia"/>
          <w:kern w:val="0"/>
          <w:sz w:val="24"/>
          <w:szCs w:val="24"/>
          <w:lang w:val="zh-CN"/>
        </w:rPr>
        <w:t>报告的发布周期：年度发布</w:t>
      </w:r>
    </w:p>
    <w:p w14:paraId="54A4E8B2" w14:textId="0C80A5C1" w:rsidR="00DB23BA" w:rsidRPr="00B410AB" w:rsidRDefault="00054A83" w:rsidP="00BC6AED">
      <w:pPr>
        <w:ind w:firstLineChars="200" w:firstLine="480"/>
        <w:rPr>
          <w:rFonts w:ascii="华文细黑" w:eastAsia="华文细黑" w:hAnsi="华文细黑" w:cs="宋体" w:hint="eastAsia"/>
          <w:kern w:val="0"/>
          <w:sz w:val="24"/>
          <w:szCs w:val="24"/>
          <w:lang w:val="zh-CN"/>
        </w:rPr>
      </w:pPr>
      <w:r w:rsidRPr="00B410AB">
        <w:rPr>
          <w:rFonts w:ascii="华文细黑" w:eastAsia="华文细黑" w:hAnsi="华文细黑" w:cs="宋体"/>
          <w:kern w:val="0"/>
          <w:sz w:val="24"/>
          <w:szCs w:val="24"/>
          <w:lang w:val="zh-CN"/>
        </w:rPr>
        <w:t>报告发布形式及解读本报告以</w:t>
      </w:r>
      <w:r w:rsidR="008C60FD">
        <w:rPr>
          <w:rFonts w:ascii="华文细黑" w:eastAsia="华文细黑" w:hAnsi="华文细黑" w:cs="宋体" w:hint="eastAsia"/>
          <w:kern w:val="0"/>
          <w:sz w:val="24"/>
          <w:szCs w:val="24"/>
          <w:lang w:val="zh-CN"/>
        </w:rPr>
        <w:t>电子</w:t>
      </w:r>
      <w:r w:rsidRPr="00B410AB">
        <w:rPr>
          <w:rFonts w:ascii="华文细黑" w:eastAsia="华文细黑" w:hAnsi="华文细黑" w:cs="宋体"/>
          <w:kern w:val="0"/>
          <w:sz w:val="24"/>
          <w:szCs w:val="24"/>
          <w:lang w:val="zh-CN"/>
        </w:rPr>
        <w:t>形式</w:t>
      </w:r>
      <w:r w:rsidR="008C60FD">
        <w:rPr>
          <w:rFonts w:ascii="华文细黑" w:eastAsia="华文细黑" w:hAnsi="华文细黑" w:cs="宋体" w:hint="eastAsia"/>
          <w:kern w:val="0"/>
          <w:sz w:val="24"/>
          <w:szCs w:val="24"/>
          <w:lang w:val="zh-CN"/>
        </w:rPr>
        <w:t>在</w:t>
      </w:r>
      <w:r w:rsidR="00133423">
        <w:rPr>
          <w:rFonts w:ascii="华文细黑" w:eastAsia="华文细黑" w:hAnsi="华文细黑" w:cs="宋体" w:hint="eastAsia"/>
          <w:kern w:val="0"/>
          <w:sz w:val="24"/>
          <w:szCs w:val="24"/>
          <w:lang w:val="zh-CN"/>
        </w:rPr>
        <w:t>公司公众号上</w:t>
      </w:r>
      <w:r w:rsidRPr="00B410AB">
        <w:rPr>
          <w:rFonts w:ascii="华文细黑" w:eastAsia="华文细黑" w:hAnsi="华文细黑" w:cs="宋体"/>
          <w:kern w:val="0"/>
          <w:sz w:val="24"/>
          <w:szCs w:val="24"/>
          <w:lang w:val="zh-CN"/>
        </w:rPr>
        <w:t>发布</w:t>
      </w:r>
      <w:r w:rsidRPr="00B410AB">
        <w:rPr>
          <w:rFonts w:ascii="华文细黑" w:eastAsia="华文细黑" w:hAnsi="华文细黑" w:cs="宋体" w:hint="eastAsia"/>
          <w:kern w:val="0"/>
          <w:sz w:val="24"/>
          <w:szCs w:val="24"/>
          <w:lang w:val="zh-CN"/>
        </w:rPr>
        <w:t>。</w:t>
      </w:r>
    </w:p>
    <w:p w14:paraId="557FC8BC" w14:textId="77777777" w:rsidR="00DB23BA" w:rsidRPr="00B410AB" w:rsidRDefault="00054A83" w:rsidP="00BC6AED">
      <w:pPr>
        <w:ind w:firstLineChars="200" w:firstLine="480"/>
        <w:rPr>
          <w:rFonts w:ascii="华文细黑" w:eastAsia="华文细黑" w:hAnsi="华文细黑" w:cs="宋体" w:hint="eastAsia"/>
          <w:kern w:val="0"/>
          <w:sz w:val="24"/>
          <w:szCs w:val="24"/>
          <w:lang w:val="zh-CN"/>
        </w:rPr>
      </w:pPr>
      <w:r w:rsidRPr="00B410AB">
        <w:rPr>
          <w:rFonts w:ascii="华文细黑" w:eastAsia="华文细黑" w:hAnsi="华文细黑" w:cs="宋体"/>
          <w:kern w:val="0"/>
          <w:sz w:val="24"/>
          <w:szCs w:val="24"/>
          <w:lang w:val="zh-CN"/>
        </w:rPr>
        <w:t>解答报告及其内容问题联系方式</w:t>
      </w:r>
      <w:r w:rsidRPr="00B410AB">
        <w:rPr>
          <w:rFonts w:ascii="华文细黑" w:eastAsia="华文细黑" w:hAnsi="华文细黑" w:cs="宋体" w:hint="eastAsia"/>
          <w:kern w:val="0"/>
          <w:sz w:val="24"/>
          <w:szCs w:val="24"/>
          <w:lang w:val="zh-CN"/>
        </w:rPr>
        <w:t>：</w:t>
      </w:r>
    </w:p>
    <w:p w14:paraId="2DEAFC71" w14:textId="4A57C802" w:rsidR="00A54869" w:rsidRDefault="00054A83" w:rsidP="00BC6AED">
      <w:pPr>
        <w:ind w:firstLineChars="200" w:firstLine="480"/>
        <w:rPr>
          <w:rFonts w:ascii="华文细黑" w:eastAsia="华文细黑" w:hAnsi="华文细黑" w:cs="宋体" w:hint="eastAsia"/>
          <w:kern w:val="0"/>
          <w:sz w:val="24"/>
          <w:szCs w:val="24"/>
          <w:lang w:val="zh-CN"/>
        </w:rPr>
      </w:pPr>
      <w:r w:rsidRPr="00B410AB">
        <w:rPr>
          <w:rFonts w:ascii="华文细黑" w:eastAsia="华文细黑" w:hAnsi="华文细黑" w:cs="宋体"/>
          <w:kern w:val="0"/>
          <w:sz w:val="24"/>
          <w:szCs w:val="24"/>
          <w:lang w:val="zh-CN"/>
        </w:rPr>
        <w:t>联系人：</w:t>
      </w:r>
      <w:proofErr w:type="gramStart"/>
      <w:r w:rsidR="00A714B7" w:rsidRPr="00A714B7">
        <w:rPr>
          <w:rFonts w:ascii="华文细黑" w:eastAsia="华文细黑" w:hAnsi="华文细黑" w:cs="宋体" w:hint="eastAsia"/>
          <w:kern w:val="0"/>
          <w:sz w:val="24"/>
          <w:szCs w:val="24"/>
          <w:lang w:val="zh-CN"/>
        </w:rPr>
        <w:t>练秀玲</w:t>
      </w:r>
      <w:proofErr w:type="gramEnd"/>
      <w:r w:rsidRPr="00B410AB">
        <w:rPr>
          <w:rFonts w:ascii="华文细黑" w:eastAsia="华文细黑" w:hAnsi="华文细黑" w:cs="宋体"/>
          <w:kern w:val="0"/>
          <w:sz w:val="24"/>
          <w:szCs w:val="24"/>
          <w:lang w:val="zh-CN"/>
        </w:rPr>
        <w:tab/>
        <w:t>电话：</w:t>
      </w:r>
      <w:r w:rsidR="00A714B7" w:rsidRPr="00A714B7">
        <w:rPr>
          <w:rFonts w:ascii="华文细黑" w:eastAsia="华文细黑" w:hAnsi="华文细黑" w:cs="宋体"/>
          <w:kern w:val="0"/>
          <w:sz w:val="24"/>
          <w:szCs w:val="24"/>
          <w:lang w:val="zh-CN"/>
        </w:rPr>
        <w:t>18806880892</w:t>
      </w:r>
    </w:p>
    <w:p w14:paraId="3EB41394" w14:textId="60BC0E8A" w:rsidR="00DB23BA" w:rsidRPr="00B410AB" w:rsidRDefault="00054A83" w:rsidP="00BC6AED">
      <w:pPr>
        <w:ind w:firstLineChars="200" w:firstLine="480"/>
        <w:rPr>
          <w:rFonts w:ascii="华文细黑" w:eastAsia="华文细黑" w:hAnsi="华文细黑" w:cs="宋体" w:hint="eastAsia"/>
          <w:kern w:val="0"/>
          <w:sz w:val="24"/>
          <w:szCs w:val="24"/>
          <w:lang w:val="zh-CN"/>
        </w:rPr>
      </w:pPr>
      <w:r w:rsidRPr="00B410AB">
        <w:rPr>
          <w:rFonts w:ascii="华文细黑" w:eastAsia="华文细黑" w:hAnsi="华文细黑" w:cs="宋体"/>
          <w:kern w:val="0"/>
          <w:sz w:val="24"/>
          <w:szCs w:val="24"/>
          <w:lang w:val="zh-CN"/>
        </w:rPr>
        <w:t>联系地址：</w:t>
      </w:r>
      <w:r w:rsidR="00A714B7">
        <w:rPr>
          <w:rFonts w:ascii="华文细黑" w:eastAsia="华文细黑" w:hAnsi="华文细黑" w:cs="宋体" w:hint="eastAsia"/>
          <w:kern w:val="0"/>
          <w:sz w:val="24"/>
          <w:szCs w:val="24"/>
          <w:lang w:val="zh-CN"/>
        </w:rPr>
        <w:t>浙江省庆元县黄田工业区1号</w:t>
      </w:r>
    </w:p>
    <w:p w14:paraId="1D5FEC82" w14:textId="77777777" w:rsidR="00DB23BA" w:rsidRPr="00B410AB" w:rsidRDefault="00054A83" w:rsidP="00BC6AED">
      <w:pPr>
        <w:ind w:firstLineChars="200" w:firstLine="480"/>
        <w:outlineLvl w:val="2"/>
        <w:rPr>
          <w:rFonts w:ascii="华文细黑" w:eastAsia="华文细黑" w:hAnsi="华文细黑" w:cs="宋体" w:hint="eastAsia"/>
          <w:kern w:val="0"/>
          <w:sz w:val="24"/>
          <w:szCs w:val="24"/>
          <w:lang w:val="zh-CN"/>
        </w:rPr>
      </w:pPr>
      <w:r w:rsidRPr="00B410AB">
        <w:rPr>
          <w:rFonts w:ascii="华文细黑" w:eastAsia="华文细黑" w:hAnsi="华文细黑" w:cs="宋体" w:hint="eastAsia"/>
          <w:kern w:val="0"/>
          <w:sz w:val="24"/>
          <w:szCs w:val="24"/>
          <w:lang w:val="zh-CN"/>
        </w:rPr>
        <w:t>（二）报告内容客观性说明</w:t>
      </w:r>
    </w:p>
    <w:p w14:paraId="0401059B" w14:textId="4C292067" w:rsidR="00DB23BA" w:rsidRPr="00B410AB" w:rsidRDefault="00054A83" w:rsidP="00BC6AED">
      <w:pPr>
        <w:pStyle w:val="ab"/>
        <w:ind w:firstLine="480"/>
        <w:rPr>
          <w:rFonts w:ascii="华文细黑" w:eastAsia="华文细黑" w:hAnsi="华文细黑" w:hint="eastAsia"/>
          <w:sz w:val="24"/>
          <w:szCs w:val="24"/>
        </w:rPr>
      </w:pPr>
      <w:r w:rsidRPr="00B410AB">
        <w:rPr>
          <w:rFonts w:ascii="华文细黑" w:eastAsia="华文细黑" w:hAnsi="华文细黑"/>
          <w:sz w:val="24"/>
          <w:szCs w:val="24"/>
        </w:rPr>
        <w:t>本报告完全依托公司生产经营实际情况而编写，内容客观公正，绝无虚假信息，定期公布，以接受社会的监督指导。</w:t>
      </w:r>
    </w:p>
    <w:p w14:paraId="60CCEC07" w14:textId="3087B5DD" w:rsidR="00F75726" w:rsidRPr="00B410AB" w:rsidRDefault="00F75726" w:rsidP="00BC6AED">
      <w:pPr>
        <w:pStyle w:val="ab"/>
        <w:ind w:firstLine="480"/>
        <w:rPr>
          <w:rFonts w:ascii="华文细黑" w:eastAsia="华文细黑" w:hAnsi="华文细黑" w:hint="eastAsia"/>
          <w:sz w:val="24"/>
          <w:szCs w:val="24"/>
        </w:rPr>
      </w:pPr>
    </w:p>
    <w:p w14:paraId="6158B9A6" w14:textId="23D6F165" w:rsidR="00F75726" w:rsidRPr="00B410AB" w:rsidRDefault="00F75726" w:rsidP="00BC6AED">
      <w:pPr>
        <w:pStyle w:val="ab"/>
        <w:ind w:firstLine="480"/>
        <w:rPr>
          <w:rFonts w:ascii="华文细黑" w:eastAsia="华文细黑" w:hAnsi="华文细黑" w:hint="eastAsia"/>
          <w:sz w:val="24"/>
          <w:szCs w:val="24"/>
        </w:rPr>
      </w:pPr>
    </w:p>
    <w:p w14:paraId="07F76C3D" w14:textId="3A000AA5" w:rsidR="00F75726" w:rsidRPr="00B410AB" w:rsidRDefault="00F75726" w:rsidP="00BC6AED">
      <w:pPr>
        <w:pStyle w:val="ab"/>
        <w:ind w:firstLine="480"/>
        <w:rPr>
          <w:rFonts w:ascii="华文细黑" w:eastAsia="华文细黑" w:hAnsi="华文细黑" w:hint="eastAsia"/>
          <w:sz w:val="24"/>
          <w:szCs w:val="24"/>
        </w:rPr>
      </w:pPr>
    </w:p>
    <w:p w14:paraId="2EA53568" w14:textId="12FEABFA" w:rsidR="00F75726" w:rsidRPr="00B410AB" w:rsidRDefault="00F75726" w:rsidP="00BC6AED">
      <w:pPr>
        <w:pStyle w:val="ab"/>
        <w:ind w:firstLine="480"/>
        <w:rPr>
          <w:rFonts w:ascii="华文细黑" w:eastAsia="华文细黑" w:hAnsi="华文细黑" w:hint="eastAsia"/>
          <w:sz w:val="24"/>
          <w:szCs w:val="24"/>
        </w:rPr>
      </w:pPr>
    </w:p>
    <w:p w14:paraId="4F185D73" w14:textId="77777777" w:rsidR="00F75726" w:rsidRPr="00B410AB" w:rsidRDefault="00F75726" w:rsidP="00BC6AED">
      <w:pPr>
        <w:pStyle w:val="ab"/>
        <w:ind w:firstLine="480"/>
        <w:rPr>
          <w:rFonts w:ascii="华文细黑" w:eastAsia="华文细黑" w:hAnsi="华文细黑" w:hint="eastAsia"/>
          <w:sz w:val="24"/>
          <w:szCs w:val="24"/>
        </w:rPr>
      </w:pPr>
    </w:p>
    <w:p w14:paraId="3640BEA3" w14:textId="77777777" w:rsidR="00DB23BA" w:rsidRPr="00B410AB" w:rsidRDefault="00054A83" w:rsidP="00117CFA">
      <w:pPr>
        <w:pageBreakBefore/>
        <w:jc w:val="left"/>
        <w:outlineLvl w:val="1"/>
        <w:rPr>
          <w:rFonts w:ascii="华文细黑" w:eastAsia="华文细黑" w:hAnsi="华文细黑" w:hint="eastAsia"/>
          <w:sz w:val="24"/>
          <w:szCs w:val="24"/>
        </w:rPr>
      </w:pPr>
      <w:r w:rsidRPr="00B410AB">
        <w:rPr>
          <w:rFonts w:ascii="华文细黑" w:eastAsia="华文细黑" w:hAnsi="华文细黑" w:hint="eastAsia"/>
          <w:sz w:val="24"/>
          <w:szCs w:val="24"/>
        </w:rPr>
        <w:t>二、致辞</w:t>
      </w:r>
    </w:p>
    <w:p w14:paraId="6CDE36F3" w14:textId="1A516FAA"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这两年来国际国内经济下滑，原材料不断涨价，市场面临巨大挑战。面对大经济、政策环境带来的机遇和挑战，公司将继续以创造价值，贡献社会为使命，积极发展</w:t>
      </w:r>
      <w:r w:rsidR="00A714B7">
        <w:rPr>
          <w:rFonts w:ascii="华文细黑" w:eastAsia="华文细黑" w:hAnsi="华文细黑" w:hint="eastAsia"/>
          <w:sz w:val="24"/>
          <w:szCs w:val="24"/>
        </w:rPr>
        <w:t>铅笔、化妆品、彩妆</w:t>
      </w:r>
      <w:r w:rsidR="004403DA">
        <w:rPr>
          <w:rFonts w:ascii="华文细黑" w:eastAsia="华文细黑" w:hAnsi="华文细黑" w:hint="eastAsia"/>
          <w:sz w:val="24"/>
          <w:szCs w:val="24"/>
        </w:rPr>
        <w:t>产品</w:t>
      </w:r>
      <w:r w:rsidRPr="00B410AB">
        <w:rPr>
          <w:rFonts w:ascii="华文细黑" w:eastAsia="华文细黑" w:hAnsi="华文细黑" w:hint="eastAsia"/>
          <w:sz w:val="24"/>
          <w:szCs w:val="24"/>
        </w:rPr>
        <w:t>事业，力求以优质的产品和一流的服务，使</w:t>
      </w:r>
      <w:r w:rsidR="00A714B7">
        <w:rPr>
          <w:rFonts w:ascii="华文细黑" w:eastAsia="华文细黑" w:hAnsi="华文细黑" w:hint="eastAsia"/>
          <w:sz w:val="24"/>
          <w:szCs w:val="24"/>
        </w:rPr>
        <w:t>铅笔、化妆品、彩妆</w:t>
      </w:r>
      <w:r w:rsidRPr="00B410AB">
        <w:rPr>
          <w:rFonts w:ascii="华文细黑" w:eastAsia="华文细黑" w:hAnsi="华文细黑" w:hint="eastAsia"/>
          <w:sz w:val="24"/>
          <w:szCs w:val="24"/>
        </w:rPr>
        <w:t>产品质量更优质，客户更满意。</w:t>
      </w:r>
    </w:p>
    <w:p w14:paraId="23EEE9E9" w14:textId="77777777"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公司一贯高度重视企业社会责任工作。作为企业总体战略体系的重要环节，不断推进企业社会责任长效机制，逐步将可持续发展战略推进到每一个业务环节。</w:t>
      </w:r>
    </w:p>
    <w:p w14:paraId="1F905D33" w14:textId="75BC8C8C"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围绕</w:t>
      </w:r>
      <w:r w:rsidR="00A714B7">
        <w:rPr>
          <w:rFonts w:ascii="华文细黑" w:eastAsia="华文细黑" w:hAnsi="华文细黑" w:hint="eastAsia"/>
          <w:sz w:val="24"/>
          <w:szCs w:val="24"/>
        </w:rPr>
        <w:t>铅笔、化妆品、彩妆</w:t>
      </w:r>
      <w:r w:rsidR="004403DA">
        <w:rPr>
          <w:rFonts w:ascii="华文细黑" w:eastAsia="华文细黑" w:hAnsi="华文细黑" w:hint="eastAsia"/>
          <w:sz w:val="24"/>
          <w:szCs w:val="24"/>
        </w:rPr>
        <w:t>产品</w:t>
      </w:r>
      <w:r w:rsidRPr="00B410AB">
        <w:rPr>
          <w:rFonts w:ascii="华文细黑" w:eastAsia="华文细黑" w:hAnsi="华文细黑" w:hint="eastAsia"/>
          <w:sz w:val="24"/>
          <w:szCs w:val="24"/>
        </w:rPr>
        <w:t>核心业务，坚持产品创新和管理提升。公司把握企业和产品的生命周期，不断推进产品与服务和人才的可持续发展战略。</w:t>
      </w:r>
    </w:p>
    <w:p w14:paraId="005420EF" w14:textId="2FB8FDD0"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在产品与服务的可持续发展方面，我们将产品质量和环境保护视为保证企业乃至整个社会可持续发展的关键。质量安全是企业不容妥协的追求目标。从新产品设计、原料采购、产品制造到销售，企业不断改进技术、改善生产工艺流程，为大家提供更为安全、优质的产品和服务。为规范和提升质量管理体系，本公司编制了质量</w:t>
      </w:r>
      <w:r w:rsidR="009E2E6F" w:rsidRPr="00B410AB">
        <w:rPr>
          <w:rFonts w:ascii="华文细黑" w:eastAsia="华文细黑" w:hAnsi="华文细黑" w:hint="eastAsia"/>
          <w:sz w:val="24"/>
          <w:szCs w:val="24"/>
        </w:rPr>
        <w:t>环境职业健康安全管理手册</w:t>
      </w:r>
      <w:r w:rsidRPr="00B410AB">
        <w:rPr>
          <w:rFonts w:ascii="华文细黑" w:eastAsia="华文细黑" w:hAnsi="华文细黑" w:hint="eastAsia"/>
          <w:sz w:val="24"/>
          <w:szCs w:val="24"/>
        </w:rPr>
        <w:t>，从质量/环境/职业健康安全管理系统、管理职责、资源管理、产品实现、检测分析与改进等方面为企业质量体系建立纲领性要求。</w:t>
      </w:r>
    </w:p>
    <w:p w14:paraId="3680152A" w14:textId="77777777"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企业进一步降低污染物排放、优化能源资源利用效率、提高工艺安全管理能力、加强职业健康与安全的培训与监督，取得了良好的效果。同时，我们积极推进环境保护政策，严格治理三废污染排放物，实行清洁生产。同时，通过技术进步、工艺改进和产能布局调控等手段，实现节能减排。</w:t>
      </w:r>
    </w:p>
    <w:p w14:paraId="6AB8C9C4" w14:textId="77777777"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严格采用供应</w:t>
      </w:r>
      <w:proofErr w:type="gramStart"/>
      <w:r w:rsidRPr="00B410AB">
        <w:rPr>
          <w:rFonts w:ascii="华文细黑" w:eastAsia="华文细黑" w:hAnsi="华文细黑" w:hint="eastAsia"/>
          <w:sz w:val="24"/>
          <w:szCs w:val="24"/>
        </w:rPr>
        <w:t>商管理</w:t>
      </w:r>
      <w:proofErr w:type="gramEnd"/>
      <w:r w:rsidRPr="00B410AB">
        <w:rPr>
          <w:rFonts w:ascii="华文细黑" w:eastAsia="华文细黑" w:hAnsi="华文细黑" w:hint="eastAsia"/>
          <w:sz w:val="24"/>
          <w:szCs w:val="24"/>
        </w:rPr>
        <w:t>条例、供应</w:t>
      </w:r>
      <w:proofErr w:type="gramStart"/>
      <w:r w:rsidRPr="00B410AB">
        <w:rPr>
          <w:rFonts w:ascii="华文细黑" w:eastAsia="华文细黑" w:hAnsi="华文细黑" w:hint="eastAsia"/>
          <w:sz w:val="24"/>
          <w:szCs w:val="24"/>
        </w:rPr>
        <w:t>商考核</w:t>
      </w:r>
      <w:proofErr w:type="gramEnd"/>
      <w:r w:rsidRPr="00B410AB">
        <w:rPr>
          <w:rFonts w:ascii="华文细黑" w:eastAsia="华文细黑" w:hAnsi="华文细黑" w:hint="eastAsia"/>
          <w:sz w:val="24"/>
          <w:szCs w:val="24"/>
        </w:rPr>
        <w:t>办法等，对供应商的资质、生产现场、工艺技术水平、质量保证体系等进行科学评审，分级管理，以此从源头上确保产品的质量和安全。</w:t>
      </w:r>
    </w:p>
    <w:p w14:paraId="4E2166CD" w14:textId="246DBC41"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在人才的可持续发展方面，我们致力于不断完善以人为本的人力资源体系，注重现有员工的职业发展</w:t>
      </w:r>
      <w:r w:rsidR="00405BAD">
        <w:rPr>
          <w:rFonts w:ascii="华文细黑" w:eastAsia="华文细黑" w:hAnsi="华文细黑" w:hint="eastAsia"/>
          <w:sz w:val="24"/>
          <w:szCs w:val="24"/>
        </w:rPr>
        <w:t>，</w:t>
      </w:r>
      <w:r w:rsidRPr="00B410AB">
        <w:rPr>
          <w:rFonts w:ascii="华文细黑" w:eastAsia="华文细黑" w:hAnsi="华文细黑" w:hint="eastAsia"/>
          <w:sz w:val="24"/>
          <w:szCs w:val="24"/>
        </w:rPr>
        <w:t>积极培养后备人才。与此同时，我们通过社会公益的教育捐助，以资金捐赠、就业实践、校企合作等方式，为企业与社会发展储备优秀人才。</w:t>
      </w:r>
    </w:p>
    <w:p w14:paraId="7271B750" w14:textId="164D204F" w:rsidR="00DB23BA" w:rsidRPr="00B410AB" w:rsidRDefault="006B6F97" w:rsidP="00945A40">
      <w:pPr>
        <w:pStyle w:val="ab"/>
        <w:spacing w:line="480" w:lineRule="exact"/>
        <w:ind w:firstLine="480"/>
        <w:rPr>
          <w:rFonts w:ascii="华文细黑" w:eastAsia="华文细黑" w:hAnsi="华文细黑" w:hint="eastAsia"/>
          <w:sz w:val="24"/>
          <w:szCs w:val="24"/>
        </w:rPr>
      </w:pPr>
      <w:r>
        <w:rPr>
          <w:rFonts w:ascii="华文细黑" w:eastAsia="华文细黑" w:hAnsi="华文细黑" w:hint="eastAsia"/>
          <w:sz w:val="24"/>
          <w:szCs w:val="24"/>
        </w:rPr>
        <w:t>近一年来</w:t>
      </w:r>
      <w:r w:rsidR="00054A83" w:rsidRPr="00B410AB">
        <w:rPr>
          <w:rFonts w:ascii="华文细黑" w:eastAsia="华文细黑" w:hAnsi="华文细黑" w:hint="eastAsia"/>
          <w:sz w:val="24"/>
          <w:szCs w:val="24"/>
        </w:rPr>
        <w:t>，我们在公司治理、经济、环境健康与安全、产品与服务、员工和社会方面不断进取，积极承担我们作为企业公民的责任。新的一年，我们将不断通过实践，积极履行社会责任，努力实现企业与社会、环境的全面协调。</w:t>
      </w:r>
    </w:p>
    <w:p w14:paraId="0F926709" w14:textId="77777777" w:rsidR="00DB23BA" w:rsidRPr="00B410AB" w:rsidRDefault="00054A83" w:rsidP="0077140B">
      <w:pPr>
        <w:pageBreakBefore/>
        <w:spacing w:line="440" w:lineRule="exact"/>
        <w:jc w:val="left"/>
        <w:outlineLvl w:val="1"/>
        <w:rPr>
          <w:rFonts w:ascii="华文细黑" w:eastAsia="华文细黑" w:hAnsi="华文细黑" w:hint="eastAsia"/>
          <w:sz w:val="24"/>
          <w:szCs w:val="24"/>
        </w:rPr>
      </w:pPr>
      <w:r w:rsidRPr="00B410AB">
        <w:rPr>
          <w:rFonts w:ascii="华文细黑" w:eastAsia="华文细黑" w:hAnsi="华文细黑" w:hint="eastAsia"/>
          <w:sz w:val="24"/>
          <w:szCs w:val="24"/>
        </w:rPr>
        <w:t>三、企业简介</w:t>
      </w:r>
    </w:p>
    <w:p w14:paraId="0EF2DF70" w14:textId="77777777" w:rsidR="00A714B7" w:rsidRPr="00A714B7" w:rsidRDefault="00A714B7" w:rsidP="0077140B">
      <w:pPr>
        <w:pStyle w:val="ab"/>
        <w:spacing w:line="440" w:lineRule="exact"/>
        <w:ind w:firstLine="480"/>
        <w:rPr>
          <w:rFonts w:ascii="华文细黑" w:eastAsia="华文细黑" w:hAnsi="华文细黑" w:hint="eastAsia"/>
          <w:sz w:val="24"/>
          <w:szCs w:val="24"/>
        </w:rPr>
      </w:pPr>
      <w:bookmarkStart w:id="1" w:name="_Hlk109120219"/>
      <w:r w:rsidRPr="00A714B7">
        <w:rPr>
          <w:rFonts w:ascii="华文细黑" w:eastAsia="华文细黑" w:hAnsi="华文细黑" w:hint="eastAsia"/>
          <w:sz w:val="24"/>
          <w:szCs w:val="24"/>
        </w:rPr>
        <w:t>浙江庆元欧迪实业有限公司成立于1978年，前身为浙江省浙南铅笔厂，系浙江省第一家铅笔制造企业，公司地扯：浙江省庆元县黄田镇工业园区1号，公司注册资本602万元，法定代表人：周光军。</w:t>
      </w:r>
    </w:p>
    <w:p w14:paraId="167272F4" w14:textId="77777777" w:rsidR="00A714B7" w:rsidRPr="00A714B7" w:rsidRDefault="00A714B7" w:rsidP="0077140B">
      <w:pPr>
        <w:pStyle w:val="ab"/>
        <w:spacing w:line="440" w:lineRule="exact"/>
        <w:ind w:firstLine="480"/>
        <w:rPr>
          <w:rFonts w:ascii="华文细黑" w:eastAsia="华文细黑" w:hAnsi="华文细黑" w:hint="eastAsia"/>
          <w:sz w:val="24"/>
          <w:szCs w:val="24"/>
        </w:rPr>
      </w:pPr>
      <w:r w:rsidRPr="00A714B7">
        <w:rPr>
          <w:rFonts w:ascii="华文细黑" w:eastAsia="华文细黑" w:hAnsi="华文细黑" w:hint="eastAsia"/>
          <w:sz w:val="24"/>
          <w:szCs w:val="24"/>
        </w:rPr>
        <w:t>浙江庆元欧迪实业有限公司主要生产销售铅笔、化妆品、彩妆等产品，是一家集产品的设计、生产、销售为一体的综合性外向型企业，公司自1978年建厂伊始，历经数次高潮和低谷，始终秉持“真情服务，感动心灵”的经营理念，持续引进行业前端科研人才，汇集科研、技术、管理、营销等各类人才和独立研发团队。</w:t>
      </w:r>
    </w:p>
    <w:p w14:paraId="3FB0B503" w14:textId="77777777" w:rsidR="00A714B7" w:rsidRPr="00A714B7" w:rsidRDefault="00A714B7" w:rsidP="0077140B">
      <w:pPr>
        <w:pStyle w:val="ab"/>
        <w:spacing w:line="440" w:lineRule="exact"/>
        <w:ind w:firstLine="480"/>
        <w:rPr>
          <w:rFonts w:ascii="华文细黑" w:eastAsia="华文细黑" w:hAnsi="华文细黑" w:hint="eastAsia"/>
          <w:sz w:val="24"/>
          <w:szCs w:val="24"/>
        </w:rPr>
      </w:pPr>
      <w:r w:rsidRPr="00A714B7">
        <w:rPr>
          <w:rFonts w:ascii="华文细黑" w:eastAsia="华文细黑" w:hAnsi="华文细黑" w:hint="eastAsia"/>
          <w:sz w:val="24"/>
          <w:szCs w:val="24"/>
        </w:rPr>
        <w:t>浙江庆元欧迪实业有限公司发展的四十余年历程中，自主创设了“爱沃</w:t>
      </w:r>
      <w:proofErr w:type="gramStart"/>
      <w:r w:rsidRPr="00A714B7">
        <w:rPr>
          <w:rFonts w:ascii="华文细黑" w:eastAsia="华文细黑" w:hAnsi="华文细黑" w:hint="eastAsia"/>
          <w:sz w:val="24"/>
          <w:szCs w:val="24"/>
        </w:rPr>
        <w:t>玛</w:t>
      </w:r>
      <w:proofErr w:type="gramEnd"/>
      <w:r w:rsidRPr="00A714B7">
        <w:rPr>
          <w:rFonts w:ascii="华文细黑" w:eastAsia="华文细黑" w:hAnsi="华文细黑" w:hint="eastAsia"/>
          <w:sz w:val="24"/>
          <w:szCs w:val="24"/>
        </w:rPr>
        <w:t>AIRWOMAN”“OUDI”“诗彩娜”“俏迪”等旗下众多美妆畅销品牌，并不断推成出新，保持与世界同步的工艺创新技术，持续研发创新眉笔、眼线笔、眼影、口红等彩妆系列化妆品，打造完整丰富的企业产品线。截至目前，浙江庆元欧迪实业有限公司已成为国内最大的眉笔出口企业之一。</w:t>
      </w:r>
    </w:p>
    <w:p w14:paraId="791CFAAB" w14:textId="77777777" w:rsidR="00A714B7" w:rsidRPr="00A714B7" w:rsidRDefault="00A714B7" w:rsidP="0077140B">
      <w:pPr>
        <w:pStyle w:val="ab"/>
        <w:spacing w:line="440" w:lineRule="exact"/>
        <w:ind w:firstLine="480"/>
        <w:rPr>
          <w:rFonts w:ascii="华文细黑" w:eastAsia="华文细黑" w:hAnsi="华文细黑" w:hint="eastAsia"/>
          <w:sz w:val="24"/>
          <w:szCs w:val="24"/>
        </w:rPr>
      </w:pPr>
      <w:r w:rsidRPr="00A714B7">
        <w:rPr>
          <w:rFonts w:ascii="华文细黑" w:eastAsia="华文细黑" w:hAnsi="华文细黑" w:hint="eastAsia"/>
          <w:sz w:val="24"/>
          <w:szCs w:val="24"/>
        </w:rPr>
        <w:t>浙江庆元欧迪实业有限公司产品具有较高的市场影响度，在2016年巴西奥运会上，演唱者用的正是庆元欧迪的彩妆，淋雨也不花妆，经CCTV2财经频道、丽水日报等各级媒体进行了报道， 2016年12月20日，浙江庆元欧迪有限公司作为供给侧结构性改革的代表性企业，CCTV2《经济信息联播》进行了专题报道。这进一步让 “AIRWOMAN爱沃</w:t>
      </w:r>
      <w:proofErr w:type="gramStart"/>
      <w:r w:rsidRPr="00A714B7">
        <w:rPr>
          <w:rFonts w:ascii="华文细黑" w:eastAsia="华文细黑" w:hAnsi="华文细黑" w:hint="eastAsia"/>
          <w:sz w:val="24"/>
          <w:szCs w:val="24"/>
        </w:rPr>
        <w:t>玛</w:t>
      </w:r>
      <w:proofErr w:type="gramEnd"/>
      <w:r w:rsidRPr="00A714B7">
        <w:rPr>
          <w:rFonts w:ascii="华文细黑" w:eastAsia="华文细黑" w:hAnsi="华文细黑" w:hint="eastAsia"/>
          <w:sz w:val="24"/>
          <w:szCs w:val="24"/>
        </w:rPr>
        <w:t>”品牌登上了更大的国际舞台，并使其为更多的国内外消费者所熟知。2019年，受中国香料香精化妆品工业协会邀请，浙江庆元欧迪实业有限公司入围“中国香料香精/化妆品行业史”编纂委员会组成名单，“中国香料香精/化妆品行业史”将作为向建国70周年、建党100周年献礼的《中国工业史·轻工业卷》的一个组成部分。</w:t>
      </w:r>
    </w:p>
    <w:p w14:paraId="23E0CF91" w14:textId="0DE3C797" w:rsidR="009E2E6F" w:rsidRPr="00B410AB" w:rsidRDefault="00A714B7" w:rsidP="0077140B">
      <w:pPr>
        <w:pStyle w:val="ab"/>
        <w:spacing w:line="440" w:lineRule="exact"/>
        <w:ind w:firstLine="480"/>
        <w:rPr>
          <w:rFonts w:ascii="华文细黑" w:eastAsia="华文细黑" w:hAnsi="华文细黑" w:hint="eastAsia"/>
          <w:sz w:val="24"/>
          <w:szCs w:val="24"/>
        </w:rPr>
      </w:pPr>
      <w:r w:rsidRPr="00A714B7">
        <w:rPr>
          <w:rFonts w:ascii="华文细黑" w:eastAsia="华文细黑" w:hAnsi="华文细黑" w:hint="eastAsia"/>
          <w:sz w:val="24"/>
          <w:szCs w:val="24"/>
        </w:rPr>
        <w:t>浙江庆元欧迪实业有限公司连续两年成功入围由浙江省保健品化妆品行业协会组织开展、浙江省药品监督管理局支持指导的“2019浙江美妆十大品牌”和“2020浙江美妆十大品牌”、2018年为浙江省“专精炼新”培育企业、“首批浙江省成长型文化企业”、“浙江省高成长科技型中小企业”、“丽水市诚信守法企业”、2021年评为丽水市重点文化示范企业、2022年杭州亚运会指定商品、荣获2023年度“浙丽.清廉民营企业”、崔上红荣获“浙丽优礼”</w:t>
      </w:r>
      <w:proofErr w:type="gramStart"/>
      <w:r w:rsidRPr="00A714B7">
        <w:rPr>
          <w:rFonts w:ascii="华文细黑" w:eastAsia="华文细黑" w:hAnsi="华文细黑" w:hint="eastAsia"/>
          <w:sz w:val="24"/>
          <w:szCs w:val="24"/>
        </w:rPr>
        <w:t>伴手礼</w:t>
      </w:r>
      <w:proofErr w:type="gramEnd"/>
      <w:r w:rsidRPr="00A714B7">
        <w:rPr>
          <w:rFonts w:ascii="华文细黑" w:eastAsia="华文细黑" w:hAnsi="华文细黑" w:hint="eastAsia"/>
          <w:sz w:val="24"/>
          <w:szCs w:val="24"/>
        </w:rPr>
        <w:t>金奖、小金牛眉笔礼盒荣获“浙派好礼”金奖和中国化妆品升级创新入围产品多个奖项、浙江省专精特新中小企业、制造业企业管理对标四星企业。</w:t>
      </w:r>
    </w:p>
    <w:bookmarkEnd w:id="1"/>
    <w:p w14:paraId="11EDA645" w14:textId="77777777" w:rsidR="00DB23BA" w:rsidRDefault="00054A83" w:rsidP="001F501B">
      <w:pPr>
        <w:pageBreakBefore/>
        <w:spacing w:line="360" w:lineRule="auto"/>
        <w:ind w:firstLineChars="200" w:firstLine="640"/>
        <w:jc w:val="center"/>
        <w:outlineLvl w:val="0"/>
        <w:rPr>
          <w:rFonts w:ascii="华文细黑" w:eastAsia="华文细黑" w:hAnsi="华文细黑" w:hint="eastAsia"/>
          <w:sz w:val="32"/>
          <w:szCs w:val="32"/>
        </w:rPr>
      </w:pPr>
      <w:r>
        <w:rPr>
          <w:rFonts w:ascii="华文细黑" w:eastAsia="华文细黑" w:hAnsi="华文细黑" w:hint="eastAsia"/>
          <w:sz w:val="32"/>
          <w:szCs w:val="32"/>
        </w:rPr>
        <w:t>第二部分 报告正文</w:t>
      </w:r>
    </w:p>
    <w:p w14:paraId="65106AD3" w14:textId="77777777" w:rsidR="00DB23BA" w:rsidRPr="00B410AB" w:rsidRDefault="00054A83" w:rsidP="00945A40">
      <w:pPr>
        <w:spacing w:line="480" w:lineRule="exact"/>
        <w:jc w:val="left"/>
        <w:outlineLvl w:val="1"/>
        <w:rPr>
          <w:rFonts w:ascii="华文细黑" w:eastAsia="华文细黑" w:hAnsi="华文细黑" w:hint="eastAsia"/>
          <w:sz w:val="24"/>
          <w:szCs w:val="24"/>
        </w:rPr>
      </w:pPr>
      <w:r w:rsidRPr="00B410AB">
        <w:rPr>
          <w:rFonts w:ascii="华文细黑" w:eastAsia="华文细黑" w:hAnsi="华文细黑" w:hint="eastAsia"/>
          <w:sz w:val="24"/>
          <w:szCs w:val="24"/>
        </w:rPr>
        <w:t>一、经营与发展综述</w:t>
      </w:r>
    </w:p>
    <w:p w14:paraId="41DEFE9D" w14:textId="5763ACA9" w:rsidR="00DB23BA" w:rsidRPr="00B410AB" w:rsidRDefault="00054A83" w:rsidP="00945A40">
      <w:pPr>
        <w:spacing w:line="480" w:lineRule="exact"/>
        <w:ind w:firstLineChars="200" w:firstLine="480"/>
        <w:outlineLvl w:val="2"/>
        <w:rPr>
          <w:rFonts w:ascii="华文细黑" w:eastAsia="华文细黑" w:hAnsi="华文细黑" w:cs="宋体" w:hint="eastAsia"/>
          <w:kern w:val="0"/>
          <w:sz w:val="24"/>
          <w:szCs w:val="24"/>
          <w:lang w:val="zh-CN"/>
        </w:rPr>
      </w:pPr>
      <w:r w:rsidRPr="00B410AB">
        <w:rPr>
          <w:rFonts w:ascii="华文细黑" w:eastAsia="华文细黑" w:hAnsi="华文细黑" w:cs="宋体" w:hint="eastAsia"/>
          <w:kern w:val="0"/>
          <w:sz w:val="24"/>
          <w:szCs w:val="24"/>
          <w:lang w:val="zh-CN"/>
        </w:rPr>
        <w:t>（一）</w:t>
      </w:r>
      <w:r w:rsidR="00D25C8D">
        <w:rPr>
          <w:rFonts w:ascii="华文细黑" w:eastAsia="华文细黑" w:hAnsi="华文细黑" w:cs="宋体" w:hint="eastAsia"/>
          <w:kern w:val="0"/>
          <w:sz w:val="24"/>
          <w:szCs w:val="24"/>
        </w:rPr>
        <w:t>近</w:t>
      </w:r>
      <w:r w:rsidR="006B6F97">
        <w:rPr>
          <w:rFonts w:ascii="华文细黑" w:eastAsia="华文细黑" w:hAnsi="华文细黑" w:cs="宋体" w:hint="eastAsia"/>
          <w:kern w:val="0"/>
          <w:sz w:val="24"/>
          <w:szCs w:val="24"/>
        </w:rPr>
        <w:t>一</w:t>
      </w:r>
      <w:r w:rsidRPr="00B410AB">
        <w:rPr>
          <w:rFonts w:ascii="华文细黑" w:eastAsia="华文细黑" w:hAnsi="华文细黑" w:cs="宋体" w:hint="eastAsia"/>
          <w:kern w:val="0"/>
          <w:sz w:val="24"/>
          <w:szCs w:val="24"/>
          <w:lang w:val="zh-CN"/>
        </w:rPr>
        <w:t>年经营情况</w:t>
      </w:r>
    </w:p>
    <w:p w14:paraId="22DA9E56" w14:textId="6C6F330C" w:rsidR="00DB23BA" w:rsidRPr="00B410AB" w:rsidRDefault="00D25C8D" w:rsidP="00945A40">
      <w:pPr>
        <w:pStyle w:val="ab"/>
        <w:spacing w:line="480" w:lineRule="exact"/>
        <w:ind w:firstLine="480"/>
        <w:rPr>
          <w:rFonts w:ascii="华文细黑" w:eastAsia="华文细黑" w:hAnsi="华文细黑" w:hint="eastAsia"/>
          <w:sz w:val="24"/>
          <w:szCs w:val="24"/>
        </w:rPr>
      </w:pPr>
      <w:r>
        <w:rPr>
          <w:rFonts w:ascii="华文细黑" w:eastAsia="华文细黑" w:hAnsi="华文细黑" w:hint="eastAsia"/>
          <w:sz w:val="24"/>
          <w:szCs w:val="24"/>
        </w:rPr>
        <w:t>近</w:t>
      </w:r>
      <w:r w:rsidR="006B6F97">
        <w:rPr>
          <w:rFonts w:ascii="华文细黑" w:eastAsia="华文细黑" w:hAnsi="华文细黑" w:hint="eastAsia"/>
          <w:sz w:val="24"/>
          <w:szCs w:val="24"/>
        </w:rPr>
        <w:t>一</w:t>
      </w:r>
      <w:r w:rsidR="00054A83" w:rsidRPr="00B410AB">
        <w:rPr>
          <w:rFonts w:ascii="华文细黑" w:eastAsia="华文细黑" w:hAnsi="华文细黑" w:hint="eastAsia"/>
          <w:sz w:val="24"/>
          <w:szCs w:val="24"/>
        </w:rPr>
        <w:t>年</w:t>
      </w:r>
      <w:r>
        <w:rPr>
          <w:rFonts w:ascii="华文细黑" w:eastAsia="华文细黑" w:hAnsi="华文细黑" w:hint="eastAsia"/>
          <w:sz w:val="24"/>
          <w:szCs w:val="24"/>
        </w:rPr>
        <w:t>来</w:t>
      </w:r>
      <w:r w:rsidR="00054A83" w:rsidRPr="00B410AB">
        <w:rPr>
          <w:rFonts w:ascii="华文细黑" w:eastAsia="华文细黑" w:hAnsi="华文细黑" w:hint="eastAsia"/>
          <w:sz w:val="24"/>
          <w:szCs w:val="24"/>
        </w:rPr>
        <w:t>，在公司全体员工共同努力下，公司面对严峻的外部环境创新破难、共克时</w:t>
      </w:r>
      <w:proofErr w:type="gramStart"/>
      <w:r w:rsidR="00054A83" w:rsidRPr="00B410AB">
        <w:rPr>
          <w:rFonts w:ascii="华文细黑" w:eastAsia="华文细黑" w:hAnsi="华文细黑" w:hint="eastAsia"/>
          <w:sz w:val="24"/>
          <w:szCs w:val="24"/>
        </w:rPr>
        <w:t>坚</w:t>
      </w:r>
      <w:proofErr w:type="gramEnd"/>
      <w:r w:rsidR="00054A83" w:rsidRPr="00B410AB">
        <w:rPr>
          <w:rFonts w:ascii="华文细黑" w:eastAsia="华文细黑" w:hAnsi="华文细黑" w:hint="eastAsia"/>
          <w:sz w:val="24"/>
          <w:szCs w:val="24"/>
        </w:rPr>
        <w:t>，产销量、销售收入、利润等主要</w:t>
      </w:r>
      <w:proofErr w:type="gramStart"/>
      <w:r w:rsidR="00054A83" w:rsidRPr="00B410AB">
        <w:rPr>
          <w:rFonts w:ascii="华文细黑" w:eastAsia="华文细黑" w:hAnsi="华文细黑" w:hint="eastAsia"/>
          <w:sz w:val="24"/>
          <w:szCs w:val="24"/>
        </w:rPr>
        <w:t>济指标</w:t>
      </w:r>
      <w:proofErr w:type="gramEnd"/>
      <w:r w:rsidR="00054A83" w:rsidRPr="00B410AB">
        <w:rPr>
          <w:rFonts w:ascii="华文细黑" w:eastAsia="华文细黑" w:hAnsi="华文细黑" w:hint="eastAsia"/>
          <w:sz w:val="24"/>
          <w:szCs w:val="24"/>
        </w:rPr>
        <w:t>平稳，经济总量稳健增长，圆满完成公司年度各项工作指标。</w:t>
      </w:r>
    </w:p>
    <w:p w14:paraId="37F8FFCA" w14:textId="580CAF67" w:rsidR="00DB23BA" w:rsidRPr="00B410AB" w:rsidRDefault="00054A83" w:rsidP="00945A40">
      <w:pPr>
        <w:spacing w:line="480" w:lineRule="exact"/>
        <w:ind w:firstLineChars="200" w:firstLine="480"/>
        <w:outlineLvl w:val="2"/>
        <w:rPr>
          <w:rFonts w:ascii="华文细黑" w:eastAsia="华文细黑" w:hAnsi="华文细黑" w:cs="宋体" w:hint="eastAsia"/>
          <w:kern w:val="0"/>
          <w:sz w:val="24"/>
          <w:szCs w:val="24"/>
          <w:lang w:val="zh-CN"/>
        </w:rPr>
      </w:pPr>
      <w:r w:rsidRPr="00B410AB">
        <w:rPr>
          <w:rFonts w:ascii="华文细黑" w:eastAsia="华文细黑" w:hAnsi="华文细黑" w:cs="宋体" w:hint="eastAsia"/>
          <w:kern w:val="0"/>
          <w:sz w:val="24"/>
          <w:szCs w:val="24"/>
          <w:lang w:val="zh-CN"/>
        </w:rPr>
        <w:t>（二）未来发展计划</w:t>
      </w:r>
    </w:p>
    <w:p w14:paraId="6679CB36" w14:textId="46A7A6B4"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公司确定了未来五年战略规划为“增长型战略”，以质量管理为中心、技术创新为依托、市场需求为导向、人才培养为支撑、管理创新为动力，进一步扩大市场占有率并打响国内品牌知名度，产品质量和品牌两手抓。适应市场环境的变化，不断调整企业的经营方向与目标。</w:t>
      </w:r>
    </w:p>
    <w:p w14:paraId="6975C6DC" w14:textId="7F10E39C" w:rsidR="00DB23BA" w:rsidRPr="00B410AB" w:rsidRDefault="00054A83" w:rsidP="00945A40">
      <w:pPr>
        <w:spacing w:line="480" w:lineRule="exact"/>
        <w:jc w:val="left"/>
        <w:outlineLvl w:val="1"/>
        <w:rPr>
          <w:rFonts w:ascii="华文细黑" w:eastAsia="华文细黑" w:hAnsi="华文细黑" w:hint="eastAsia"/>
          <w:sz w:val="24"/>
          <w:szCs w:val="24"/>
        </w:rPr>
      </w:pPr>
      <w:r w:rsidRPr="00B410AB">
        <w:rPr>
          <w:rFonts w:ascii="华文细黑" w:eastAsia="华文细黑" w:hAnsi="华文细黑" w:hint="eastAsia"/>
          <w:sz w:val="24"/>
          <w:szCs w:val="24"/>
        </w:rPr>
        <w:t>二、社会责任实践</w:t>
      </w:r>
    </w:p>
    <w:p w14:paraId="665AC381" w14:textId="12F8D6B6" w:rsidR="00DB23BA" w:rsidRPr="00B410AB" w:rsidRDefault="00054A83" w:rsidP="00945A40">
      <w:pPr>
        <w:spacing w:line="480" w:lineRule="exact"/>
        <w:ind w:firstLineChars="200" w:firstLine="480"/>
        <w:outlineLvl w:val="2"/>
        <w:rPr>
          <w:rFonts w:ascii="华文细黑" w:eastAsia="华文细黑" w:hAnsi="华文细黑" w:cs="宋体" w:hint="eastAsia"/>
          <w:kern w:val="0"/>
          <w:sz w:val="24"/>
          <w:szCs w:val="24"/>
          <w:lang w:val="zh-CN"/>
        </w:rPr>
      </w:pPr>
      <w:r w:rsidRPr="00B410AB">
        <w:rPr>
          <w:rFonts w:ascii="华文细黑" w:eastAsia="华文细黑" w:hAnsi="华文细黑" w:cs="宋体" w:hint="eastAsia"/>
          <w:kern w:val="0"/>
          <w:sz w:val="24"/>
          <w:szCs w:val="24"/>
          <w:lang w:val="zh-CN"/>
        </w:rPr>
        <w:t>（一）公司治理制度</w:t>
      </w:r>
    </w:p>
    <w:p w14:paraId="430B270C" w14:textId="3B5EF787"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公司把公司治理与生产经营工作有机结合起来。严格按照《</w:t>
      </w:r>
      <w:r w:rsidR="0065542E">
        <w:rPr>
          <w:rFonts w:ascii="华文细黑" w:eastAsia="华文细黑" w:hAnsi="华文细黑" w:hint="eastAsia"/>
          <w:sz w:val="24"/>
          <w:szCs w:val="24"/>
        </w:rPr>
        <w:t>中华人民共和国</w:t>
      </w:r>
      <w:r w:rsidRPr="00B410AB">
        <w:rPr>
          <w:rFonts w:ascii="华文细黑" w:eastAsia="华文细黑" w:hAnsi="华文细黑" w:hint="eastAsia"/>
          <w:sz w:val="24"/>
          <w:szCs w:val="24"/>
        </w:rPr>
        <w:t>公司法》和国家相关法律、法规、规章的要求，建立现代企业制度，完善法人治理结构，规范公司运作。公司构建了扁平化的组织结构，合理减少管理层次，缩短纵向沟通距离，提高工作效率。每个部门都是其它部门的内部客户和服务者，双向岗位责任环环相扣，促进上下工序员工之间的沟通与合作，最大限度提高组织的运作效率。</w:t>
      </w:r>
    </w:p>
    <w:p w14:paraId="1DE5C284" w14:textId="64A7EDE4" w:rsidR="00DB23BA" w:rsidRPr="00B410AB" w:rsidRDefault="00054A83" w:rsidP="00945A40">
      <w:pPr>
        <w:spacing w:line="480" w:lineRule="exact"/>
        <w:ind w:firstLineChars="200" w:firstLine="480"/>
        <w:jc w:val="center"/>
        <w:outlineLvl w:val="2"/>
        <w:rPr>
          <w:rFonts w:ascii="华文细黑" w:eastAsia="华文细黑" w:hAnsi="华文细黑" w:cs="宋体" w:hint="eastAsia"/>
          <w:kern w:val="0"/>
          <w:sz w:val="24"/>
          <w:szCs w:val="24"/>
          <w:lang w:val="zh-CN"/>
        </w:rPr>
      </w:pPr>
      <w:r w:rsidRPr="00B410AB">
        <w:rPr>
          <w:rFonts w:ascii="华文细黑" w:eastAsia="华文细黑" w:hAnsi="华文细黑" w:cs="宋体" w:hint="eastAsia"/>
          <w:kern w:val="0"/>
          <w:sz w:val="24"/>
          <w:szCs w:val="24"/>
          <w:lang w:val="zh-CN"/>
        </w:rPr>
        <w:t>公司组织机构图</w:t>
      </w:r>
    </w:p>
    <w:p w14:paraId="1263FC8D" w14:textId="3C0B8E94" w:rsidR="00DB23BA" w:rsidRPr="00B410AB" w:rsidRDefault="0077140B" w:rsidP="00945A40">
      <w:pPr>
        <w:spacing w:line="480" w:lineRule="exact"/>
        <w:ind w:firstLineChars="200" w:firstLine="420"/>
        <w:jc w:val="center"/>
        <w:outlineLvl w:val="2"/>
        <w:rPr>
          <w:noProof/>
          <w:sz w:val="24"/>
          <w:szCs w:val="24"/>
        </w:rPr>
      </w:pPr>
      <w:r>
        <w:rPr>
          <w:noProof/>
        </w:rPr>
        <w:drawing>
          <wp:anchor distT="0" distB="0" distL="114300" distR="114300" simplePos="0" relativeHeight="251658752" behindDoc="0" locked="0" layoutInCell="1" allowOverlap="1" wp14:anchorId="00A34BB3" wp14:editId="333FCDA2">
            <wp:simplePos x="0" y="0"/>
            <wp:positionH relativeFrom="column">
              <wp:posOffset>1648906</wp:posOffset>
            </wp:positionH>
            <wp:positionV relativeFrom="paragraph">
              <wp:posOffset>76252</wp:posOffset>
            </wp:positionV>
            <wp:extent cx="2595096" cy="2544464"/>
            <wp:effectExtent l="0" t="0" r="0" b="8255"/>
            <wp:wrapNone/>
            <wp:docPr id="16061762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176298"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95096" cy="2544464"/>
                    </a:xfrm>
                    <a:prstGeom prst="rect">
                      <a:avLst/>
                    </a:prstGeom>
                  </pic:spPr>
                </pic:pic>
              </a:graphicData>
            </a:graphic>
            <wp14:sizeRelH relativeFrom="page">
              <wp14:pctWidth>0</wp14:pctWidth>
            </wp14:sizeRelH>
            <wp14:sizeRelV relativeFrom="page">
              <wp14:pctHeight>0</wp14:pctHeight>
            </wp14:sizeRelV>
          </wp:anchor>
        </w:drawing>
      </w:r>
      <w:r w:rsidR="001903AE">
        <w:rPr>
          <w:noProof/>
          <w:sz w:val="24"/>
          <w:szCs w:val="24"/>
        </w:rPr>
        <w:drawing>
          <wp:anchor distT="0" distB="0" distL="114300" distR="114300" simplePos="0" relativeHeight="251655680" behindDoc="0" locked="0" layoutInCell="1" allowOverlap="1" wp14:anchorId="2866C97E" wp14:editId="7EB77523">
            <wp:simplePos x="0" y="0"/>
            <wp:positionH relativeFrom="column">
              <wp:posOffset>1856740</wp:posOffset>
            </wp:positionH>
            <wp:positionV relativeFrom="paragraph">
              <wp:posOffset>6793865</wp:posOffset>
            </wp:positionV>
            <wp:extent cx="3716020" cy="2470785"/>
            <wp:effectExtent l="0" t="0" r="0" b="5715"/>
            <wp:wrapNone/>
            <wp:docPr id="182821575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716020" cy="24707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8F47F3" w14:textId="72C1C4F8" w:rsidR="00160D05" w:rsidRPr="00B410AB" w:rsidRDefault="001903AE" w:rsidP="00945A40">
      <w:pPr>
        <w:spacing w:line="480" w:lineRule="exact"/>
        <w:ind w:firstLineChars="200" w:firstLine="480"/>
        <w:jc w:val="center"/>
        <w:outlineLvl w:val="2"/>
        <w:rPr>
          <w:noProof/>
          <w:sz w:val="24"/>
          <w:szCs w:val="24"/>
        </w:rPr>
      </w:pPr>
      <w:r>
        <w:rPr>
          <w:noProof/>
          <w:sz w:val="24"/>
          <w:szCs w:val="24"/>
        </w:rPr>
        <w:drawing>
          <wp:anchor distT="0" distB="0" distL="114300" distR="114300" simplePos="0" relativeHeight="251656704" behindDoc="0" locked="0" layoutInCell="1" allowOverlap="1" wp14:anchorId="2866C97E" wp14:editId="5F15BD4B">
            <wp:simplePos x="0" y="0"/>
            <wp:positionH relativeFrom="column">
              <wp:posOffset>1856740</wp:posOffset>
            </wp:positionH>
            <wp:positionV relativeFrom="paragraph">
              <wp:posOffset>6793865</wp:posOffset>
            </wp:positionV>
            <wp:extent cx="3716020" cy="2470785"/>
            <wp:effectExtent l="0" t="0" r="0" b="5715"/>
            <wp:wrapNone/>
            <wp:docPr id="81958188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716020" cy="24707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05C1B2" w14:textId="0CC068BF" w:rsidR="00160D05" w:rsidRPr="00B410AB" w:rsidRDefault="00160D05" w:rsidP="00945A40">
      <w:pPr>
        <w:spacing w:line="480" w:lineRule="exact"/>
        <w:ind w:firstLineChars="200" w:firstLine="480"/>
        <w:jc w:val="center"/>
        <w:outlineLvl w:val="2"/>
        <w:rPr>
          <w:noProof/>
          <w:sz w:val="24"/>
          <w:szCs w:val="24"/>
        </w:rPr>
      </w:pPr>
    </w:p>
    <w:p w14:paraId="13B847B3" w14:textId="27FD50A5" w:rsidR="00160D05" w:rsidRPr="00B410AB" w:rsidRDefault="00160D05" w:rsidP="00945A40">
      <w:pPr>
        <w:spacing w:line="480" w:lineRule="exact"/>
        <w:ind w:firstLineChars="200" w:firstLine="480"/>
        <w:jc w:val="center"/>
        <w:outlineLvl w:val="2"/>
        <w:rPr>
          <w:noProof/>
          <w:sz w:val="24"/>
          <w:szCs w:val="24"/>
        </w:rPr>
      </w:pPr>
    </w:p>
    <w:p w14:paraId="57861304" w14:textId="4F507AF1" w:rsidR="00160D05" w:rsidRPr="00B410AB" w:rsidRDefault="00160D05" w:rsidP="00945A40">
      <w:pPr>
        <w:spacing w:line="480" w:lineRule="exact"/>
        <w:ind w:firstLineChars="200" w:firstLine="480"/>
        <w:jc w:val="center"/>
        <w:outlineLvl w:val="2"/>
        <w:rPr>
          <w:noProof/>
          <w:sz w:val="24"/>
          <w:szCs w:val="24"/>
        </w:rPr>
      </w:pPr>
    </w:p>
    <w:p w14:paraId="17FF99EE" w14:textId="67BCA660" w:rsidR="009E70D7" w:rsidRPr="00B410AB" w:rsidRDefault="009E70D7" w:rsidP="00945A40">
      <w:pPr>
        <w:spacing w:line="480" w:lineRule="exact"/>
        <w:ind w:firstLineChars="200" w:firstLine="480"/>
        <w:jc w:val="center"/>
        <w:outlineLvl w:val="2"/>
        <w:rPr>
          <w:noProof/>
          <w:sz w:val="24"/>
          <w:szCs w:val="24"/>
        </w:rPr>
      </w:pPr>
    </w:p>
    <w:p w14:paraId="528EDBEE" w14:textId="70F53448" w:rsidR="00160D05" w:rsidRPr="00B410AB" w:rsidRDefault="00160D05" w:rsidP="00945A40">
      <w:pPr>
        <w:spacing w:line="480" w:lineRule="exact"/>
        <w:ind w:firstLineChars="200" w:firstLine="480"/>
        <w:jc w:val="center"/>
        <w:outlineLvl w:val="2"/>
        <w:rPr>
          <w:noProof/>
          <w:sz w:val="24"/>
          <w:szCs w:val="24"/>
        </w:rPr>
      </w:pPr>
    </w:p>
    <w:p w14:paraId="5FB0310E" w14:textId="095C6445" w:rsidR="00160D05" w:rsidRPr="00B410AB" w:rsidRDefault="00160D05" w:rsidP="00945A40">
      <w:pPr>
        <w:spacing w:line="480" w:lineRule="exact"/>
        <w:ind w:firstLineChars="200" w:firstLine="480"/>
        <w:jc w:val="center"/>
        <w:outlineLvl w:val="2"/>
        <w:rPr>
          <w:noProof/>
          <w:sz w:val="24"/>
          <w:szCs w:val="24"/>
        </w:rPr>
      </w:pPr>
    </w:p>
    <w:p w14:paraId="6E3B5FAE" w14:textId="5CF2A328" w:rsidR="00160D05" w:rsidRPr="00B410AB" w:rsidRDefault="00160D05" w:rsidP="00945A40">
      <w:pPr>
        <w:spacing w:line="480" w:lineRule="exact"/>
        <w:ind w:firstLineChars="200" w:firstLine="480"/>
        <w:jc w:val="center"/>
        <w:outlineLvl w:val="2"/>
        <w:rPr>
          <w:noProof/>
          <w:sz w:val="24"/>
          <w:szCs w:val="24"/>
        </w:rPr>
      </w:pPr>
    </w:p>
    <w:p w14:paraId="0C4CD5CF" w14:textId="77777777"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根据公司发展需要，制定各个部门职责，及其职务说明书与权限。形成岗位职责说明书。</w:t>
      </w:r>
    </w:p>
    <w:p w14:paraId="7AB30B49" w14:textId="77777777"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为了更好的听取和采取员工、客户的各种意见和建议，有利于在不同的部门、职位和地区之间实现有效的沟通和技能的共享。公司针对性的设计了工作系统，并对各类别的信息沟通反馈设计了针对性的部门，明确其职责。</w:t>
      </w:r>
    </w:p>
    <w:p w14:paraId="41C4EC5A" w14:textId="77777777"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公司各级部门按照明确的职务说明书和权限，共同确保公司产品和服务的质量。</w:t>
      </w:r>
    </w:p>
    <w:p w14:paraId="3AAC03D9" w14:textId="77777777" w:rsidR="00DB23BA" w:rsidRPr="00B410AB" w:rsidRDefault="00054A83" w:rsidP="00945A40">
      <w:pPr>
        <w:spacing w:line="480" w:lineRule="exact"/>
        <w:ind w:firstLineChars="200" w:firstLine="480"/>
        <w:outlineLvl w:val="2"/>
        <w:rPr>
          <w:rFonts w:ascii="华文细黑" w:eastAsia="华文细黑" w:hAnsi="华文细黑" w:cs="宋体" w:hint="eastAsia"/>
          <w:kern w:val="0"/>
          <w:sz w:val="24"/>
          <w:szCs w:val="24"/>
          <w:lang w:val="zh-CN"/>
        </w:rPr>
      </w:pPr>
      <w:r w:rsidRPr="00B410AB">
        <w:rPr>
          <w:rFonts w:ascii="华文细黑" w:eastAsia="华文细黑" w:hAnsi="华文细黑" w:cs="宋体" w:hint="eastAsia"/>
          <w:kern w:val="0"/>
          <w:sz w:val="24"/>
          <w:szCs w:val="24"/>
          <w:lang w:val="zh-CN"/>
        </w:rPr>
        <w:t>（二）股东权益保护</w:t>
      </w:r>
    </w:p>
    <w:p w14:paraId="741C7CC9" w14:textId="26B24AAA"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公司重视对股东利益的保护，年终决算报表经审计后报董事会，确定利润分配方案，经股东会批准向股东分红；审议重大事项时，召开股东大会，切实保证股东权益。</w:t>
      </w:r>
    </w:p>
    <w:p w14:paraId="03EC2CE0" w14:textId="28AAEDD6" w:rsidR="00DB23BA" w:rsidRPr="00B410AB" w:rsidRDefault="00054A83" w:rsidP="00945A40">
      <w:pPr>
        <w:spacing w:line="480" w:lineRule="exact"/>
        <w:ind w:firstLineChars="200" w:firstLine="480"/>
        <w:outlineLvl w:val="2"/>
        <w:rPr>
          <w:rFonts w:ascii="华文细黑" w:eastAsia="华文细黑" w:hAnsi="华文细黑" w:cs="宋体" w:hint="eastAsia"/>
          <w:kern w:val="0"/>
          <w:sz w:val="24"/>
          <w:szCs w:val="24"/>
          <w:lang w:val="zh-CN"/>
        </w:rPr>
      </w:pPr>
      <w:r w:rsidRPr="00B410AB">
        <w:rPr>
          <w:rFonts w:ascii="华文细黑" w:eastAsia="华文细黑" w:hAnsi="华文细黑" w:cs="宋体" w:hint="eastAsia"/>
          <w:kern w:val="0"/>
          <w:sz w:val="24"/>
          <w:szCs w:val="24"/>
          <w:lang w:val="zh-CN"/>
        </w:rPr>
        <w:t>（三）职工权益保护</w:t>
      </w:r>
    </w:p>
    <w:p w14:paraId="1682389D" w14:textId="53D05C49" w:rsidR="00DB23BA" w:rsidRPr="00B410AB" w:rsidRDefault="00BF6BF0" w:rsidP="00945A40">
      <w:pPr>
        <w:pStyle w:val="ab"/>
        <w:spacing w:line="480" w:lineRule="exact"/>
        <w:ind w:firstLine="480"/>
        <w:rPr>
          <w:rFonts w:ascii="华文细黑" w:eastAsia="华文细黑" w:hAnsi="华文细黑" w:hint="eastAsia"/>
          <w:sz w:val="24"/>
          <w:szCs w:val="24"/>
        </w:rPr>
      </w:pPr>
      <w:r>
        <w:rPr>
          <w:rFonts w:ascii="华文细黑" w:eastAsia="华文细黑" w:hAnsi="华文细黑" w:hint="eastAsia"/>
          <w:sz w:val="24"/>
          <w:szCs w:val="24"/>
        </w:rPr>
        <w:t>欧迪</w:t>
      </w:r>
      <w:r w:rsidR="00054A83" w:rsidRPr="00B410AB">
        <w:rPr>
          <w:rFonts w:ascii="华文细黑" w:eastAsia="华文细黑" w:hAnsi="华文细黑" w:hint="eastAsia"/>
          <w:sz w:val="24"/>
          <w:szCs w:val="24"/>
        </w:rPr>
        <w:t>在谋求自身发展同时，时刻不忘为公司做出贡献的员工，公司领导心系员工需求，切实把企业对员工的关心、关怀传递给每一个员工，让全体员工共享企业发展的成果。</w:t>
      </w:r>
    </w:p>
    <w:p w14:paraId="1CC28B18" w14:textId="7C39C9D9"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1、营造以人为本，营造健康、安全、舒适的良好工作环境</w:t>
      </w:r>
    </w:p>
    <w:p w14:paraId="6E5EEA10" w14:textId="78742907" w:rsidR="00DB23BA"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（1）公司为保障员工生命安全和职业健康，成立了安全生产委员会。安全生产委员会通过安全知识培训、开展安全比赛，强化全员安全意识，降低事故发生率。公司认真贯彻执行《</w:t>
      </w:r>
      <w:r w:rsidR="00851FFB">
        <w:rPr>
          <w:rFonts w:ascii="华文细黑" w:eastAsia="华文细黑" w:hAnsi="华文细黑" w:hint="eastAsia"/>
          <w:sz w:val="24"/>
          <w:szCs w:val="24"/>
        </w:rPr>
        <w:t>中华人民共和国</w:t>
      </w:r>
      <w:r w:rsidRPr="00B410AB">
        <w:rPr>
          <w:rFonts w:ascii="华文细黑" w:eastAsia="华文细黑" w:hAnsi="华文细黑" w:hint="eastAsia"/>
          <w:sz w:val="24"/>
          <w:szCs w:val="24"/>
        </w:rPr>
        <w:t>劳动法》、《</w:t>
      </w:r>
      <w:r w:rsidR="00851FFB">
        <w:rPr>
          <w:rFonts w:ascii="华文细黑" w:eastAsia="华文细黑" w:hAnsi="华文细黑" w:hint="eastAsia"/>
          <w:sz w:val="24"/>
          <w:szCs w:val="24"/>
        </w:rPr>
        <w:t>中华人民共和国</w:t>
      </w:r>
      <w:r w:rsidRPr="00B410AB">
        <w:rPr>
          <w:rFonts w:ascii="华文细黑" w:eastAsia="华文细黑" w:hAnsi="华文细黑" w:hint="eastAsia"/>
          <w:sz w:val="24"/>
          <w:szCs w:val="24"/>
        </w:rPr>
        <w:t>安全生产法》、《</w:t>
      </w:r>
      <w:r w:rsidR="00851FFB">
        <w:rPr>
          <w:rFonts w:ascii="华文细黑" w:eastAsia="华文细黑" w:hAnsi="华文细黑" w:hint="eastAsia"/>
          <w:sz w:val="24"/>
          <w:szCs w:val="24"/>
        </w:rPr>
        <w:t>中华人民共和国</w:t>
      </w:r>
      <w:r w:rsidRPr="00B410AB">
        <w:rPr>
          <w:rFonts w:ascii="华文细黑" w:eastAsia="华文细黑" w:hAnsi="华文细黑" w:hint="eastAsia"/>
          <w:sz w:val="24"/>
          <w:szCs w:val="24"/>
        </w:rPr>
        <w:t>职业病防治法》，对特殊工种采取特殊防护，配置必须的劳保用品</w:t>
      </w:r>
      <w:r w:rsidR="002B2B42">
        <w:rPr>
          <w:rFonts w:ascii="华文细黑" w:eastAsia="华文细黑" w:hAnsi="华文细黑" w:hint="eastAsia"/>
          <w:sz w:val="24"/>
          <w:szCs w:val="24"/>
        </w:rPr>
        <w:t>。</w:t>
      </w:r>
    </w:p>
    <w:p w14:paraId="0F56B129" w14:textId="4543BDD9" w:rsidR="00DB6988" w:rsidRDefault="00054A83" w:rsidP="00DB6988">
      <w:pPr>
        <w:pStyle w:val="ab"/>
        <w:spacing w:line="480" w:lineRule="exact"/>
        <w:ind w:firstLine="480"/>
        <w:jc w:val="left"/>
        <w:rPr>
          <w:rFonts w:ascii="华文细黑" w:eastAsia="华文细黑" w:hAnsi="华文细黑" w:hint="eastAsia"/>
          <w:sz w:val="24"/>
          <w:szCs w:val="24"/>
        </w:rPr>
      </w:pPr>
      <w:r w:rsidRPr="00B410AB">
        <w:rPr>
          <w:rFonts w:ascii="华文细黑" w:eastAsia="华文细黑" w:hAnsi="华文细黑" w:hint="eastAsia"/>
          <w:sz w:val="24"/>
          <w:szCs w:val="24"/>
        </w:rPr>
        <w:t>（2）为了规范安全</w:t>
      </w:r>
      <w:r w:rsidR="00CA5F9A" w:rsidRPr="00B410AB">
        <w:rPr>
          <w:rFonts w:ascii="华文细黑" w:eastAsia="华文细黑" w:hAnsi="华文细黑" w:hint="eastAsia"/>
          <w:sz w:val="24"/>
          <w:szCs w:val="24"/>
        </w:rPr>
        <w:t>操作</w:t>
      </w:r>
      <w:r w:rsidRPr="00B410AB">
        <w:rPr>
          <w:rFonts w:ascii="华文细黑" w:eastAsia="华文细黑" w:hAnsi="华文细黑" w:hint="eastAsia"/>
          <w:sz w:val="24"/>
          <w:szCs w:val="24"/>
        </w:rPr>
        <w:t>，</w:t>
      </w:r>
      <w:r w:rsidR="003873D0">
        <w:rPr>
          <w:rFonts w:ascii="华文细黑" w:eastAsia="华文细黑" w:hAnsi="华文细黑" w:hint="eastAsia"/>
          <w:sz w:val="24"/>
          <w:szCs w:val="24"/>
        </w:rPr>
        <w:t>公司</w:t>
      </w:r>
      <w:r w:rsidRPr="00B410AB">
        <w:rPr>
          <w:rFonts w:ascii="华文细黑" w:eastAsia="华文细黑" w:hAnsi="华文细黑" w:hint="eastAsia"/>
          <w:sz w:val="24"/>
          <w:szCs w:val="24"/>
        </w:rPr>
        <w:t>会定期对车间及办公区域进行</w:t>
      </w:r>
      <w:r w:rsidR="00EC26AF" w:rsidRPr="00B410AB">
        <w:rPr>
          <w:rFonts w:ascii="华文细黑" w:eastAsia="华文细黑" w:hAnsi="华文细黑" w:hint="eastAsia"/>
          <w:sz w:val="24"/>
          <w:szCs w:val="24"/>
        </w:rPr>
        <w:t>5S</w:t>
      </w:r>
      <w:r w:rsidRPr="00B410AB">
        <w:rPr>
          <w:rFonts w:ascii="华文细黑" w:eastAsia="华文细黑" w:hAnsi="华文细黑" w:hint="eastAsia"/>
          <w:sz w:val="24"/>
          <w:szCs w:val="24"/>
        </w:rPr>
        <w:t>安全检查，并及时记录安全隐患</w:t>
      </w:r>
      <w:r w:rsidR="00CA5F9A">
        <w:rPr>
          <w:rFonts w:ascii="华文细黑" w:eastAsia="华文细黑" w:hAnsi="华文细黑" w:hint="eastAsia"/>
          <w:sz w:val="24"/>
          <w:szCs w:val="24"/>
        </w:rPr>
        <w:t>，改善车间及</w:t>
      </w:r>
      <w:r w:rsidR="00B32EF4">
        <w:rPr>
          <w:rFonts w:ascii="华文细黑" w:eastAsia="华文细黑" w:hAnsi="华文细黑" w:hint="eastAsia"/>
          <w:sz w:val="24"/>
          <w:szCs w:val="24"/>
        </w:rPr>
        <w:t>办公</w:t>
      </w:r>
      <w:r w:rsidR="00CA5F9A">
        <w:rPr>
          <w:rFonts w:ascii="华文细黑" w:eastAsia="华文细黑" w:hAnsi="华文细黑" w:hint="eastAsia"/>
          <w:sz w:val="24"/>
          <w:szCs w:val="24"/>
        </w:rPr>
        <w:t>环境</w:t>
      </w:r>
      <w:r w:rsidRPr="00B410AB">
        <w:rPr>
          <w:rFonts w:ascii="华文细黑" w:eastAsia="华文细黑" w:hAnsi="华文细黑" w:hint="eastAsia"/>
          <w:sz w:val="24"/>
          <w:szCs w:val="24"/>
        </w:rPr>
        <w:t>。</w:t>
      </w:r>
      <w:r w:rsidR="003873D0">
        <w:rPr>
          <w:rFonts w:ascii="华文细黑" w:eastAsia="华文细黑" w:hAnsi="华文细黑" w:hint="eastAsia"/>
          <w:sz w:val="24"/>
          <w:szCs w:val="24"/>
        </w:rPr>
        <w:t>公司</w:t>
      </w:r>
      <w:r w:rsidRPr="00B410AB">
        <w:rPr>
          <w:rFonts w:ascii="华文细黑" w:eastAsia="华文细黑" w:hAnsi="华文细黑" w:hint="eastAsia"/>
          <w:sz w:val="24"/>
          <w:szCs w:val="24"/>
        </w:rPr>
        <w:t>会鼓励员工通过内部会议或文件、</w:t>
      </w:r>
      <w:r w:rsidR="0077140B">
        <w:rPr>
          <w:rFonts w:ascii="华文细黑" w:eastAsia="华文细黑" w:hAnsi="华文细黑" w:hint="eastAsia"/>
          <w:sz w:val="24"/>
          <w:szCs w:val="24"/>
        </w:rPr>
        <w:t>董事长</w:t>
      </w:r>
      <w:r w:rsidRPr="00B410AB">
        <w:rPr>
          <w:rFonts w:ascii="华文细黑" w:eastAsia="华文细黑" w:hAnsi="华文细黑" w:hint="eastAsia"/>
          <w:sz w:val="24"/>
          <w:szCs w:val="24"/>
        </w:rPr>
        <w:t>信箱直接反映不安全因素和不规范操作，提交改进意见。</w:t>
      </w:r>
      <w:r w:rsidR="003873D0">
        <w:rPr>
          <w:rFonts w:ascii="华文细黑" w:eastAsia="华文细黑" w:hAnsi="华文细黑" w:hint="eastAsia"/>
          <w:sz w:val="24"/>
          <w:szCs w:val="24"/>
        </w:rPr>
        <w:t>公司</w:t>
      </w:r>
      <w:r w:rsidRPr="00B410AB">
        <w:rPr>
          <w:rFonts w:ascii="华文细黑" w:eastAsia="华文细黑" w:hAnsi="华文细黑" w:hint="eastAsia"/>
          <w:sz w:val="24"/>
          <w:szCs w:val="24"/>
        </w:rPr>
        <w:t>会还通过每年举行多种活动让员工参与安全环境改善工作。</w:t>
      </w:r>
    </w:p>
    <w:p w14:paraId="0D7C55CE" w14:textId="77777777" w:rsidR="002B2B42"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（3）公司车间的工作环境中对员工身体最有影响的因素是粉尘、噪声、高温。对粉尘，噪声，公司按照环评验收要求的标准实行监控，确保达标</w:t>
      </w:r>
      <w:r w:rsidR="002B2B42">
        <w:rPr>
          <w:rFonts w:ascii="华文细黑" w:eastAsia="华文细黑" w:hAnsi="华文细黑" w:hint="eastAsia"/>
          <w:sz w:val="24"/>
          <w:szCs w:val="24"/>
        </w:rPr>
        <w:t>。</w:t>
      </w:r>
    </w:p>
    <w:p w14:paraId="2DD316DC" w14:textId="7CCB77D7"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2、保护员工权益，关爱员工，</w:t>
      </w:r>
      <w:r w:rsidR="002B2B42">
        <w:rPr>
          <w:rFonts w:ascii="华文细黑" w:eastAsia="华文细黑" w:hAnsi="华文细黑" w:hint="eastAsia"/>
          <w:sz w:val="24"/>
          <w:szCs w:val="24"/>
        </w:rPr>
        <w:t>发放各种福利，并</w:t>
      </w:r>
      <w:r w:rsidRPr="00B410AB">
        <w:rPr>
          <w:rFonts w:ascii="华文细黑" w:eastAsia="华文细黑" w:hAnsi="华文细黑" w:hint="eastAsia"/>
          <w:sz w:val="24"/>
          <w:szCs w:val="24"/>
        </w:rPr>
        <w:t>解决员工工作和生活中的实际问题和困难</w:t>
      </w:r>
    </w:p>
    <w:p w14:paraId="1620C054" w14:textId="137A981C"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公司各类员工合同签订率100%，合同执行100%，加班时间按照国家法律规定执行，</w:t>
      </w:r>
      <w:r w:rsidR="00DB6988">
        <w:rPr>
          <w:rFonts w:ascii="华文细黑" w:eastAsia="华文细黑" w:hAnsi="华文细黑" w:hint="eastAsia"/>
          <w:sz w:val="24"/>
          <w:szCs w:val="24"/>
        </w:rPr>
        <w:t>社保</w:t>
      </w:r>
      <w:r w:rsidRPr="00B410AB">
        <w:rPr>
          <w:rFonts w:ascii="华文细黑" w:eastAsia="华文细黑" w:hAnsi="华文细黑" w:hint="eastAsia"/>
          <w:sz w:val="24"/>
          <w:szCs w:val="24"/>
        </w:rPr>
        <w:t>完全按法律规定缴纳，公司根据国家劳动法律法规的相关要求制定了以岗位绩效工资制为主体的工资分配制度，按时足额发放员工薪酬，使员</w:t>
      </w:r>
      <w:proofErr w:type="gramStart"/>
      <w:r w:rsidRPr="00B410AB">
        <w:rPr>
          <w:rFonts w:ascii="华文细黑" w:eastAsia="华文细黑" w:hAnsi="华文细黑" w:hint="eastAsia"/>
          <w:sz w:val="24"/>
          <w:szCs w:val="24"/>
        </w:rPr>
        <w:t>工薪酬与企业</w:t>
      </w:r>
      <w:proofErr w:type="gramEnd"/>
      <w:r w:rsidRPr="00B410AB">
        <w:rPr>
          <w:rFonts w:ascii="华文细黑" w:eastAsia="华文细黑" w:hAnsi="华文细黑" w:hint="eastAsia"/>
          <w:sz w:val="24"/>
          <w:szCs w:val="24"/>
        </w:rPr>
        <w:t>经营成果相匹配。</w:t>
      </w:r>
    </w:p>
    <w:p w14:paraId="017F1828" w14:textId="0F51B2A3"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高层领导及时倾听广大员工的心声，了解员工支持和保障措施的效果，进一步解决员工工作和生活中的实际问题和困难；对于具名的员工申诉，公司开通了畅通的员工申诉管理通道。无论是建议还是意见，对于各级人员的信息都进行详细的反馈，让员工了解到公司关注了员工的想法，公司重视员工的想法。</w:t>
      </w:r>
    </w:p>
    <w:p w14:paraId="32C9FA8B" w14:textId="749EBE98" w:rsidR="00DB781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公司积极倡导“以人为本”的管理理念，在识别不同岗位类别人员的需求同时，还特别关注这些人群中的特殊群体，</w:t>
      </w:r>
      <w:proofErr w:type="gramStart"/>
      <w:r w:rsidRPr="00B410AB">
        <w:rPr>
          <w:rFonts w:ascii="华文细黑" w:eastAsia="华文细黑" w:hAnsi="华文细黑" w:hint="eastAsia"/>
          <w:sz w:val="24"/>
          <w:szCs w:val="24"/>
        </w:rPr>
        <w:t>如关注</w:t>
      </w:r>
      <w:proofErr w:type="gramEnd"/>
      <w:r w:rsidRPr="00B410AB">
        <w:rPr>
          <w:rFonts w:ascii="华文细黑" w:eastAsia="华文细黑" w:hAnsi="华文细黑" w:hint="eastAsia"/>
          <w:sz w:val="24"/>
          <w:szCs w:val="24"/>
        </w:rPr>
        <w:t>女性员工的工作环境、工作时间、工作强度以及长期性的职业发展、公平机会等因素</w:t>
      </w:r>
      <w:r w:rsidR="007168A2" w:rsidRPr="00B410AB">
        <w:rPr>
          <w:rFonts w:ascii="华文细黑" w:eastAsia="华文细黑" w:hAnsi="华文细黑" w:hint="eastAsia"/>
          <w:sz w:val="24"/>
          <w:szCs w:val="24"/>
        </w:rPr>
        <w:t>。</w:t>
      </w:r>
      <w:r w:rsidRPr="00B410AB">
        <w:rPr>
          <w:rFonts w:ascii="华文细黑" w:eastAsia="华文细黑" w:hAnsi="华文细黑" w:hint="eastAsia"/>
          <w:sz w:val="24"/>
          <w:szCs w:val="24"/>
        </w:rPr>
        <w:t>针对现在越来越多的</w:t>
      </w:r>
      <w:r w:rsidR="003D4C00">
        <w:rPr>
          <w:rFonts w:ascii="华文细黑" w:eastAsia="华文细黑" w:hAnsi="华文细黑" w:hint="eastAsia"/>
          <w:sz w:val="24"/>
          <w:szCs w:val="24"/>
        </w:rPr>
        <w:t>0</w:t>
      </w:r>
      <w:r w:rsidRPr="00B410AB">
        <w:rPr>
          <w:rFonts w:ascii="华文细黑" w:eastAsia="华文细黑" w:hAnsi="华文细黑" w:hint="eastAsia"/>
          <w:sz w:val="24"/>
          <w:szCs w:val="24"/>
        </w:rPr>
        <w:t>0后群体的特质给予更多的关注。同时公司针对不同层次的员工需求制订了各种保障措施，并对员工进行针对性、个性化的全面支持，把公司打造成为真正的成长平台。公司积极开展员工满意度调查活动，不定期获取员工需求和期望，并积极满足这些需求和期望。员工满意度非常高。</w:t>
      </w:r>
    </w:p>
    <w:p w14:paraId="061D94D5" w14:textId="7BEB53F1" w:rsidR="00DB23BA" w:rsidRDefault="00DB781B" w:rsidP="00DB781B">
      <w:pPr>
        <w:pStyle w:val="ab"/>
        <w:spacing w:line="480" w:lineRule="exact"/>
        <w:ind w:firstLine="480"/>
        <w:rPr>
          <w:rFonts w:ascii="华文细黑" w:eastAsia="华文细黑" w:hAnsi="华文细黑" w:hint="eastAsia"/>
          <w:sz w:val="24"/>
          <w:szCs w:val="24"/>
        </w:rPr>
      </w:pPr>
      <w:r w:rsidRPr="00DB781B">
        <w:rPr>
          <w:rFonts w:ascii="华文细黑" w:eastAsia="华文细黑" w:hAnsi="华文细黑" w:hint="eastAsia"/>
          <w:sz w:val="24"/>
          <w:szCs w:val="24"/>
        </w:rPr>
        <w:t>员工是公司最宝贵的财富，公司的长远发展离不开全体员工的辛勤付出。作为中国汽车零部件塑料模具重点骨干企业，</w:t>
      </w:r>
      <w:r w:rsidR="00BF6BF0">
        <w:rPr>
          <w:rFonts w:ascii="华文细黑" w:eastAsia="华文细黑" w:hAnsi="华文细黑" w:hint="eastAsia"/>
          <w:sz w:val="24"/>
          <w:szCs w:val="24"/>
        </w:rPr>
        <w:t>浙江庆元欧迪实业</w:t>
      </w:r>
      <w:r w:rsidR="00A83F50">
        <w:rPr>
          <w:rFonts w:ascii="华文细黑" w:eastAsia="华文细黑" w:hAnsi="华文细黑" w:hint="eastAsia"/>
          <w:sz w:val="24"/>
          <w:szCs w:val="24"/>
        </w:rPr>
        <w:t>有限公司</w:t>
      </w:r>
      <w:r w:rsidRPr="00DB781B">
        <w:rPr>
          <w:rFonts w:ascii="华文细黑" w:eastAsia="华文细黑" w:hAnsi="华文细黑" w:hint="eastAsia"/>
          <w:sz w:val="24"/>
          <w:szCs w:val="24"/>
        </w:rPr>
        <w:t>始终坚持以人为本，努力不懈地为员工提供舒适的工作环境、良好的福利待遇、广阔的发展空间与平台，使员工对公司的发展充满信心与向往。相信在未来的日子里，大家能够再接再厉，砥砺奋进，共创美好未来！</w:t>
      </w:r>
      <w:r>
        <w:rPr>
          <w:rFonts w:ascii="华文细黑" w:eastAsia="华文细黑" w:hAnsi="华文细黑" w:hint="eastAsia"/>
          <w:sz w:val="24"/>
          <w:szCs w:val="24"/>
        </w:rPr>
        <w:t>逢年过节，</w:t>
      </w:r>
      <w:r w:rsidRPr="00DB781B">
        <w:rPr>
          <w:rFonts w:ascii="华文细黑" w:eastAsia="华文细黑" w:hAnsi="华文细黑" w:hint="eastAsia"/>
          <w:sz w:val="24"/>
          <w:szCs w:val="24"/>
        </w:rPr>
        <w:t>为了感谢广大员工对公司的辛勤付出，公司均会为全体员工发放精心选购的各种福利，以表公司对员工的节日问候及关怀。</w:t>
      </w:r>
    </w:p>
    <w:p w14:paraId="5632788D" w14:textId="0744D74C" w:rsidR="00BF393D" w:rsidRDefault="00BF393D" w:rsidP="00BF393D">
      <w:pPr>
        <w:pStyle w:val="ab"/>
        <w:spacing w:line="480" w:lineRule="exact"/>
        <w:ind w:firstLine="480"/>
        <w:jc w:val="center"/>
        <w:rPr>
          <w:rFonts w:ascii="华文细黑" w:eastAsia="华文细黑" w:hAnsi="华文细黑" w:hint="eastAsia"/>
          <w:sz w:val="24"/>
          <w:szCs w:val="24"/>
        </w:rPr>
      </w:pPr>
      <w:r>
        <w:rPr>
          <w:rFonts w:ascii="华文细黑" w:eastAsia="华文细黑" w:hAnsi="华文细黑" w:hint="eastAsia"/>
          <w:sz w:val="24"/>
          <w:szCs w:val="24"/>
        </w:rPr>
        <w:t>为员工派发腊八粥</w:t>
      </w:r>
    </w:p>
    <w:p w14:paraId="0AF06DBB" w14:textId="770441AB" w:rsidR="00BF393D" w:rsidRDefault="00BF393D" w:rsidP="00BF393D">
      <w:pPr>
        <w:pStyle w:val="ab"/>
        <w:spacing w:line="480" w:lineRule="exact"/>
        <w:jc w:val="center"/>
        <w:rPr>
          <w:rFonts w:ascii="华文细黑" w:eastAsia="华文细黑" w:hAnsi="华文细黑" w:hint="eastAsia"/>
          <w:sz w:val="24"/>
          <w:szCs w:val="24"/>
        </w:rPr>
      </w:pPr>
      <w:r>
        <w:rPr>
          <w:noProof/>
        </w:rPr>
        <w:drawing>
          <wp:anchor distT="0" distB="0" distL="114300" distR="114300" simplePos="0" relativeHeight="251654656" behindDoc="0" locked="0" layoutInCell="1" allowOverlap="1" wp14:anchorId="41EA4900" wp14:editId="5B91A43B">
            <wp:simplePos x="0" y="0"/>
            <wp:positionH relativeFrom="column">
              <wp:posOffset>2238642</wp:posOffset>
            </wp:positionH>
            <wp:positionV relativeFrom="paragraph">
              <wp:posOffset>2567</wp:posOffset>
            </wp:positionV>
            <wp:extent cx="1851410" cy="2769356"/>
            <wp:effectExtent l="0" t="0" r="0" b="0"/>
            <wp:wrapNone/>
            <wp:docPr id="14578583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858354" name=""/>
                    <pic:cNvPicPr/>
                  </pic:nvPicPr>
                  <pic:blipFill rotWithShape="1">
                    <a:blip r:embed="rId13">
                      <a:extLst>
                        <a:ext uri="{28A0092B-C50C-407E-A947-70E740481C1C}">
                          <a14:useLocalDpi xmlns:a14="http://schemas.microsoft.com/office/drawing/2010/main" val="0"/>
                        </a:ext>
                      </a:extLst>
                    </a:blip>
                    <a:srcRect l="5015" r="2718"/>
                    <a:stretch/>
                  </pic:blipFill>
                  <pic:spPr bwMode="auto">
                    <a:xfrm>
                      <a:off x="0" y="0"/>
                      <a:ext cx="1851410" cy="276935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2905F7" w14:textId="77777777" w:rsidR="00BF393D" w:rsidRDefault="00BF393D" w:rsidP="00BF393D">
      <w:pPr>
        <w:pStyle w:val="ab"/>
        <w:spacing w:line="480" w:lineRule="exact"/>
        <w:ind w:firstLine="480"/>
        <w:jc w:val="center"/>
        <w:rPr>
          <w:rFonts w:ascii="华文细黑" w:eastAsia="华文细黑" w:hAnsi="华文细黑" w:hint="eastAsia"/>
          <w:sz w:val="24"/>
          <w:szCs w:val="24"/>
        </w:rPr>
      </w:pPr>
    </w:p>
    <w:p w14:paraId="7DA51BB4" w14:textId="77777777" w:rsidR="00BF393D" w:rsidRDefault="00BF393D" w:rsidP="00BF393D">
      <w:pPr>
        <w:pStyle w:val="ab"/>
        <w:spacing w:line="480" w:lineRule="exact"/>
        <w:ind w:firstLine="480"/>
        <w:jc w:val="center"/>
        <w:rPr>
          <w:rFonts w:ascii="华文细黑" w:eastAsia="华文细黑" w:hAnsi="华文细黑" w:hint="eastAsia"/>
          <w:sz w:val="24"/>
          <w:szCs w:val="24"/>
        </w:rPr>
      </w:pPr>
    </w:p>
    <w:p w14:paraId="190AB724" w14:textId="77777777" w:rsidR="00BF393D" w:rsidRDefault="00BF393D" w:rsidP="00BF393D">
      <w:pPr>
        <w:pStyle w:val="ab"/>
        <w:spacing w:line="480" w:lineRule="exact"/>
        <w:ind w:firstLine="480"/>
        <w:jc w:val="center"/>
        <w:rPr>
          <w:rFonts w:ascii="华文细黑" w:eastAsia="华文细黑" w:hAnsi="华文细黑" w:hint="eastAsia"/>
          <w:sz w:val="24"/>
          <w:szCs w:val="24"/>
        </w:rPr>
      </w:pPr>
    </w:p>
    <w:p w14:paraId="3BD21FDF" w14:textId="77777777" w:rsidR="00BF393D" w:rsidRDefault="00BF393D" w:rsidP="00BF393D">
      <w:pPr>
        <w:pStyle w:val="ab"/>
        <w:spacing w:line="480" w:lineRule="exact"/>
        <w:ind w:firstLine="480"/>
        <w:jc w:val="center"/>
        <w:rPr>
          <w:rFonts w:ascii="华文细黑" w:eastAsia="华文细黑" w:hAnsi="华文细黑" w:hint="eastAsia"/>
          <w:sz w:val="24"/>
          <w:szCs w:val="24"/>
        </w:rPr>
      </w:pPr>
    </w:p>
    <w:p w14:paraId="1105FDFC" w14:textId="126BFD36" w:rsidR="00BF393D" w:rsidRDefault="00BF393D" w:rsidP="00BF393D">
      <w:pPr>
        <w:pStyle w:val="ab"/>
        <w:spacing w:line="480" w:lineRule="exact"/>
        <w:ind w:firstLine="480"/>
        <w:jc w:val="center"/>
        <w:rPr>
          <w:rFonts w:ascii="华文细黑" w:eastAsia="华文细黑" w:hAnsi="华文细黑" w:hint="eastAsia"/>
          <w:sz w:val="24"/>
          <w:szCs w:val="24"/>
        </w:rPr>
      </w:pPr>
    </w:p>
    <w:p w14:paraId="0897A030" w14:textId="77777777" w:rsidR="00BF393D" w:rsidRDefault="00BF393D" w:rsidP="00BF393D">
      <w:pPr>
        <w:pStyle w:val="ab"/>
        <w:spacing w:line="480" w:lineRule="exact"/>
        <w:ind w:firstLine="480"/>
        <w:jc w:val="center"/>
        <w:rPr>
          <w:rFonts w:ascii="华文细黑" w:eastAsia="华文细黑" w:hAnsi="华文细黑" w:hint="eastAsia"/>
          <w:sz w:val="24"/>
          <w:szCs w:val="24"/>
        </w:rPr>
      </w:pPr>
    </w:p>
    <w:p w14:paraId="775420D2" w14:textId="77777777" w:rsidR="00BF393D" w:rsidRDefault="00BF393D" w:rsidP="00BF393D">
      <w:pPr>
        <w:pStyle w:val="ab"/>
        <w:spacing w:line="480" w:lineRule="exact"/>
        <w:ind w:firstLine="480"/>
        <w:jc w:val="center"/>
        <w:rPr>
          <w:rFonts w:ascii="华文细黑" w:eastAsia="华文细黑" w:hAnsi="华文细黑" w:hint="eastAsia"/>
          <w:sz w:val="24"/>
          <w:szCs w:val="24"/>
        </w:rPr>
      </w:pPr>
    </w:p>
    <w:p w14:paraId="038B275E" w14:textId="77777777" w:rsidR="00BF393D" w:rsidRDefault="00BF393D" w:rsidP="00DB781B">
      <w:pPr>
        <w:pStyle w:val="ab"/>
        <w:spacing w:line="480" w:lineRule="exact"/>
        <w:ind w:firstLine="480"/>
        <w:rPr>
          <w:rFonts w:ascii="华文细黑" w:eastAsia="华文细黑" w:hAnsi="华文细黑" w:hint="eastAsia"/>
          <w:sz w:val="24"/>
          <w:szCs w:val="24"/>
        </w:rPr>
      </w:pPr>
    </w:p>
    <w:p w14:paraId="20C2A79B" w14:textId="13E66083"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3、</w:t>
      </w:r>
      <w:r w:rsidR="006F69E6">
        <w:rPr>
          <w:rFonts w:ascii="华文细黑" w:eastAsia="华文细黑" w:hAnsi="华文细黑" w:hint="eastAsia"/>
          <w:sz w:val="24"/>
          <w:szCs w:val="24"/>
        </w:rPr>
        <w:t>积极对员工进行各类培训，</w:t>
      </w:r>
      <w:r w:rsidRPr="00B410AB">
        <w:rPr>
          <w:rFonts w:ascii="华文细黑" w:eastAsia="华文细黑" w:hAnsi="华文细黑" w:hint="eastAsia"/>
          <w:sz w:val="24"/>
          <w:szCs w:val="24"/>
        </w:rPr>
        <w:t>帮助员工建立职业发展规划，畅通晋升渠道</w:t>
      </w:r>
    </w:p>
    <w:p w14:paraId="66A4BB53" w14:textId="687DB261"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为使不同能力素质、职业兴趣的员工都可以找到适合自己的上升路径，公司明确了不同职系的晋升评估、管理办法，为员工提供“横向”、</w:t>
      </w:r>
      <w:proofErr w:type="gramStart"/>
      <w:r w:rsidRPr="00B410AB">
        <w:rPr>
          <w:rFonts w:ascii="华文细黑" w:eastAsia="华文细黑" w:hAnsi="华文细黑" w:hint="eastAsia"/>
          <w:sz w:val="24"/>
          <w:szCs w:val="24"/>
        </w:rPr>
        <w:t>”</w:t>
      </w:r>
      <w:proofErr w:type="gramEnd"/>
      <w:r w:rsidRPr="00B410AB">
        <w:rPr>
          <w:rFonts w:ascii="华文细黑" w:eastAsia="华文细黑" w:hAnsi="华文细黑" w:hint="eastAsia"/>
          <w:sz w:val="24"/>
          <w:szCs w:val="24"/>
        </w:rPr>
        <w:t>纵向</w:t>
      </w:r>
      <w:proofErr w:type="gramStart"/>
      <w:r w:rsidRPr="00B410AB">
        <w:rPr>
          <w:rFonts w:ascii="华文细黑" w:eastAsia="华文细黑" w:hAnsi="华文细黑" w:hint="eastAsia"/>
          <w:sz w:val="24"/>
          <w:szCs w:val="24"/>
        </w:rPr>
        <w:t>”</w:t>
      </w:r>
      <w:proofErr w:type="gramEnd"/>
      <w:r w:rsidRPr="00B410AB">
        <w:rPr>
          <w:rFonts w:ascii="华文细黑" w:eastAsia="华文细黑" w:hAnsi="华文细黑" w:hint="eastAsia"/>
          <w:sz w:val="24"/>
          <w:szCs w:val="24"/>
        </w:rPr>
        <w:t>并存的双轨制职业发展通道，充分给予员工不断上升的机会。员工可根据自身实际情况选择“纵向发展、横向发展、综合发展”职业生涯发展方式。</w:t>
      </w:r>
    </w:p>
    <w:p w14:paraId="58B34D12" w14:textId="3D591931" w:rsidR="00DB23BA"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为增强员工职业规划意识，公司专门制定了职业生涯规划的制度。员工试用期结束后，公司对员工进行个人特长、技能评估和职业倾向调查，帮助员工自我认识。如调查员工职业兴趣、资质、技能、个人背景等，设立未来职业目标，制定发展计划等。同时，</w:t>
      </w:r>
      <w:r w:rsidR="006F69E6">
        <w:rPr>
          <w:rFonts w:ascii="华文细黑" w:eastAsia="华文细黑" w:hAnsi="华文细黑" w:hint="eastAsia"/>
          <w:sz w:val="24"/>
          <w:szCs w:val="24"/>
        </w:rPr>
        <w:t>人事</w:t>
      </w:r>
      <w:r w:rsidRPr="00B410AB">
        <w:rPr>
          <w:rFonts w:ascii="华文细黑" w:eastAsia="华文细黑" w:hAnsi="华文细黑" w:hint="eastAsia"/>
          <w:sz w:val="24"/>
          <w:szCs w:val="24"/>
        </w:rPr>
        <w:t>专员对员工职业生涯目标实施定期跟踪管理，督导员工往生涯设定的目标方向发展，最终实现职业生涯目标。</w:t>
      </w:r>
    </w:p>
    <w:p w14:paraId="51D6B072" w14:textId="1F3A8628" w:rsidR="006F69E6" w:rsidRPr="00B410AB" w:rsidRDefault="006F69E6" w:rsidP="006F69E6">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在做好员工职业发展指引的基础上，公司还积极构建多种学习成长平台，如公司三级培训、员工换岗、后备人才培养计划等，并与知名培训机构合作，在质量、安全、个人能力等各方面进行培训，帮助员工实现职业发展，初步形成了职前培养与职后发展与培训提升良性循环的职业教育体系，促进了员工职业的快速稳健发展。</w:t>
      </w:r>
    </w:p>
    <w:p w14:paraId="343BF150" w14:textId="7C388BD6" w:rsidR="006F69E6" w:rsidRDefault="006F69E6" w:rsidP="006F69E6">
      <w:pPr>
        <w:pStyle w:val="ab"/>
        <w:spacing w:line="480" w:lineRule="exact"/>
        <w:ind w:firstLine="480"/>
        <w:jc w:val="left"/>
        <w:rPr>
          <w:rFonts w:ascii="华文细黑" w:eastAsia="华文细黑" w:hAnsi="华文细黑" w:hint="eastAsia"/>
          <w:sz w:val="24"/>
          <w:szCs w:val="24"/>
        </w:rPr>
      </w:pPr>
      <w:r w:rsidRPr="00B410AB">
        <w:rPr>
          <w:rFonts w:ascii="华文细黑" w:eastAsia="华文细黑" w:hAnsi="华文细黑" w:hint="eastAsia"/>
          <w:sz w:val="24"/>
          <w:szCs w:val="24"/>
        </w:rPr>
        <w:t>公司定期或不定期组织公司内外部培训，着力提升员工的整体素质及工作能力。</w:t>
      </w:r>
    </w:p>
    <w:p w14:paraId="382AF1B8" w14:textId="17D6CF45" w:rsidR="00594C88" w:rsidRDefault="00594C88" w:rsidP="00594C88">
      <w:pPr>
        <w:pStyle w:val="ab"/>
        <w:spacing w:line="480" w:lineRule="exact"/>
        <w:ind w:firstLine="480"/>
        <w:jc w:val="center"/>
        <w:rPr>
          <w:rFonts w:ascii="华文细黑" w:eastAsia="华文细黑" w:hAnsi="华文细黑" w:hint="eastAsia"/>
          <w:sz w:val="24"/>
          <w:szCs w:val="24"/>
        </w:rPr>
      </w:pPr>
      <w:r>
        <w:rPr>
          <w:rFonts w:ascii="华文细黑" w:eastAsia="华文细黑" w:hAnsi="华文细黑" w:hint="eastAsia"/>
          <w:sz w:val="24"/>
          <w:szCs w:val="24"/>
        </w:rPr>
        <w:t>员工培训</w:t>
      </w:r>
      <w:r w:rsidR="00326C58">
        <w:rPr>
          <w:rFonts w:ascii="华文细黑" w:eastAsia="华文细黑" w:hAnsi="华文细黑" w:hint="eastAsia"/>
          <w:sz w:val="24"/>
          <w:szCs w:val="24"/>
        </w:rPr>
        <w:t>及人才培养管理办法</w:t>
      </w:r>
    </w:p>
    <w:p w14:paraId="0DCE61E3" w14:textId="27364BFD" w:rsidR="00594C88" w:rsidRDefault="00326C58" w:rsidP="00594C88">
      <w:pPr>
        <w:pStyle w:val="ab"/>
        <w:spacing w:line="480" w:lineRule="exact"/>
        <w:ind w:firstLine="480"/>
        <w:jc w:val="center"/>
        <w:rPr>
          <w:rFonts w:ascii="华文细黑" w:eastAsia="华文细黑" w:hAnsi="华文细黑" w:hint="eastAsia"/>
          <w:sz w:val="24"/>
          <w:szCs w:val="24"/>
        </w:rPr>
      </w:pPr>
      <w:r w:rsidRPr="00594C88">
        <w:rPr>
          <w:rFonts w:ascii="华文细黑" w:eastAsia="华文细黑" w:hAnsi="华文细黑"/>
          <w:noProof/>
          <w:sz w:val="24"/>
          <w:szCs w:val="24"/>
        </w:rPr>
        <w:drawing>
          <wp:anchor distT="0" distB="0" distL="114300" distR="114300" simplePos="0" relativeHeight="251650560" behindDoc="0" locked="0" layoutInCell="1" allowOverlap="1" wp14:anchorId="3E56B0B1" wp14:editId="4F13C533">
            <wp:simplePos x="0" y="0"/>
            <wp:positionH relativeFrom="column">
              <wp:posOffset>-240</wp:posOffset>
            </wp:positionH>
            <wp:positionV relativeFrom="paragraph">
              <wp:posOffset>2540</wp:posOffset>
            </wp:positionV>
            <wp:extent cx="3343726" cy="2507057"/>
            <wp:effectExtent l="0" t="0" r="9525" b="7620"/>
            <wp:wrapNone/>
            <wp:docPr id="92927299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43726" cy="250705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7EA1C3" w14:textId="6C9C0BDE" w:rsidR="00594C88" w:rsidRDefault="00326C58" w:rsidP="00594C88">
      <w:pPr>
        <w:pStyle w:val="ab"/>
        <w:spacing w:line="480" w:lineRule="exact"/>
        <w:jc w:val="center"/>
        <w:rPr>
          <w:rFonts w:ascii="华文细黑" w:eastAsia="华文细黑" w:hAnsi="华文细黑" w:hint="eastAsia"/>
          <w:sz w:val="24"/>
          <w:szCs w:val="24"/>
        </w:rPr>
      </w:pPr>
      <w:r>
        <w:rPr>
          <w:noProof/>
        </w:rPr>
        <w:drawing>
          <wp:anchor distT="0" distB="0" distL="114300" distR="114300" simplePos="0" relativeHeight="251651584" behindDoc="0" locked="0" layoutInCell="1" allowOverlap="1" wp14:anchorId="1269C4CE" wp14:editId="49FDCD7F">
            <wp:simplePos x="0" y="0"/>
            <wp:positionH relativeFrom="column">
              <wp:posOffset>3485069</wp:posOffset>
            </wp:positionH>
            <wp:positionV relativeFrom="paragraph">
              <wp:posOffset>96127</wp:posOffset>
            </wp:positionV>
            <wp:extent cx="2441847" cy="1347470"/>
            <wp:effectExtent l="0" t="0" r="0" b="5080"/>
            <wp:wrapNone/>
            <wp:docPr id="18983284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328415" name=""/>
                    <pic:cNvPicPr/>
                  </pic:nvPicPr>
                  <pic:blipFill rotWithShape="1">
                    <a:blip r:embed="rId15" cstate="print">
                      <a:extLst>
                        <a:ext uri="{28A0092B-C50C-407E-A947-70E740481C1C}">
                          <a14:useLocalDpi xmlns:a14="http://schemas.microsoft.com/office/drawing/2010/main" val="0"/>
                        </a:ext>
                      </a:extLst>
                    </a:blip>
                    <a:srcRect l="17368" t="19214" r="17704" b="1897"/>
                    <a:stretch/>
                  </pic:blipFill>
                  <pic:spPr bwMode="auto">
                    <a:xfrm>
                      <a:off x="0" y="0"/>
                      <a:ext cx="2441847" cy="13474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13097AE" w14:textId="72C78DE9" w:rsidR="00594C88" w:rsidRDefault="00594C88" w:rsidP="00594C88">
      <w:pPr>
        <w:pStyle w:val="ab"/>
        <w:spacing w:line="480" w:lineRule="exact"/>
        <w:ind w:firstLine="480"/>
        <w:jc w:val="center"/>
        <w:rPr>
          <w:rFonts w:ascii="华文细黑" w:eastAsia="华文细黑" w:hAnsi="华文细黑" w:hint="eastAsia"/>
          <w:sz w:val="24"/>
          <w:szCs w:val="24"/>
        </w:rPr>
      </w:pPr>
    </w:p>
    <w:p w14:paraId="2863FCA4" w14:textId="77777777" w:rsidR="00594C88" w:rsidRDefault="00594C88" w:rsidP="00594C88">
      <w:pPr>
        <w:pStyle w:val="ab"/>
        <w:spacing w:line="480" w:lineRule="exact"/>
        <w:ind w:firstLine="480"/>
        <w:jc w:val="center"/>
        <w:rPr>
          <w:rFonts w:ascii="华文细黑" w:eastAsia="华文细黑" w:hAnsi="华文细黑" w:hint="eastAsia"/>
          <w:sz w:val="24"/>
          <w:szCs w:val="24"/>
        </w:rPr>
      </w:pPr>
    </w:p>
    <w:p w14:paraId="0C7F8873" w14:textId="77777777" w:rsidR="00594C88" w:rsidRDefault="00594C88" w:rsidP="00594C88">
      <w:pPr>
        <w:pStyle w:val="ab"/>
        <w:spacing w:line="480" w:lineRule="exact"/>
        <w:ind w:firstLine="480"/>
        <w:jc w:val="center"/>
        <w:rPr>
          <w:rFonts w:ascii="华文细黑" w:eastAsia="华文细黑" w:hAnsi="华文细黑" w:hint="eastAsia"/>
          <w:sz w:val="24"/>
          <w:szCs w:val="24"/>
        </w:rPr>
      </w:pPr>
    </w:p>
    <w:p w14:paraId="576FD979" w14:textId="77777777" w:rsidR="00594C88" w:rsidRDefault="00594C88" w:rsidP="00594C88">
      <w:pPr>
        <w:pStyle w:val="ab"/>
        <w:spacing w:line="480" w:lineRule="exact"/>
        <w:ind w:firstLine="480"/>
        <w:jc w:val="center"/>
        <w:rPr>
          <w:rFonts w:ascii="华文细黑" w:eastAsia="华文细黑" w:hAnsi="华文细黑" w:hint="eastAsia"/>
          <w:sz w:val="24"/>
          <w:szCs w:val="24"/>
        </w:rPr>
      </w:pPr>
    </w:p>
    <w:p w14:paraId="2FD7723B" w14:textId="77777777" w:rsidR="00594C88" w:rsidRDefault="00594C88" w:rsidP="00594C88">
      <w:pPr>
        <w:pStyle w:val="ab"/>
        <w:spacing w:line="480" w:lineRule="exact"/>
        <w:ind w:firstLine="480"/>
        <w:jc w:val="center"/>
        <w:rPr>
          <w:rFonts w:ascii="华文细黑" w:eastAsia="华文细黑" w:hAnsi="华文细黑" w:hint="eastAsia"/>
          <w:sz w:val="24"/>
          <w:szCs w:val="24"/>
        </w:rPr>
      </w:pPr>
    </w:p>
    <w:p w14:paraId="55DC31C2" w14:textId="77777777" w:rsidR="00594C88" w:rsidRDefault="00594C88" w:rsidP="00594C88">
      <w:pPr>
        <w:pStyle w:val="ab"/>
        <w:spacing w:line="480" w:lineRule="exact"/>
        <w:ind w:firstLine="480"/>
        <w:jc w:val="center"/>
        <w:rPr>
          <w:rFonts w:ascii="华文细黑" w:eastAsia="华文细黑" w:hAnsi="华文细黑" w:hint="eastAsia"/>
          <w:sz w:val="24"/>
          <w:szCs w:val="24"/>
        </w:rPr>
      </w:pPr>
    </w:p>
    <w:p w14:paraId="1ADF9F96" w14:textId="6ECA77AC"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sz w:val="24"/>
          <w:szCs w:val="24"/>
        </w:rPr>
        <w:t>4</w:t>
      </w:r>
      <w:r w:rsidRPr="00B410AB">
        <w:rPr>
          <w:rFonts w:ascii="华文细黑" w:eastAsia="华文细黑" w:hAnsi="华文细黑" w:hint="eastAsia"/>
          <w:sz w:val="24"/>
          <w:szCs w:val="24"/>
        </w:rPr>
        <w:t>、组织开展多种形式的群众性活动</w:t>
      </w:r>
    </w:p>
    <w:p w14:paraId="0FFA10E4" w14:textId="791E6CAA" w:rsidR="00DB23BA"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公司积极鼓励员工参与群众性质量管理，充分发挥每个员工的力量，来提高公司的质量效益。公司群众性质量管理活动坚持“广泛动员、全员参与”原则，以普通一线员工为质量创新的主力，将QC小组、合理化建议、</w:t>
      </w:r>
      <w:r w:rsidR="00EC26AF" w:rsidRPr="00B410AB">
        <w:rPr>
          <w:rFonts w:ascii="华文细黑" w:eastAsia="华文细黑" w:hAnsi="华文细黑" w:hint="eastAsia"/>
          <w:sz w:val="24"/>
          <w:szCs w:val="24"/>
        </w:rPr>
        <w:t>5S</w:t>
      </w:r>
      <w:r w:rsidRPr="00B410AB">
        <w:rPr>
          <w:rFonts w:ascii="华文细黑" w:eastAsia="华文细黑" w:hAnsi="华文细黑" w:hint="eastAsia"/>
          <w:sz w:val="24"/>
          <w:szCs w:val="24"/>
        </w:rPr>
        <w:t>活动作为公司全员质量活动的平台，通过各类技术比武、合理化建议排名等活动激发员工参与热情。公司提供各项活动所需的资源，并通过对活动成果评定、认可和激励员工参与质量管理活动的积极性。</w:t>
      </w:r>
    </w:p>
    <w:p w14:paraId="754A3A8D" w14:textId="17B8C8A9" w:rsidR="00CF2F16" w:rsidRDefault="00CF2F16" w:rsidP="00945A40">
      <w:pPr>
        <w:pStyle w:val="ab"/>
        <w:spacing w:line="480" w:lineRule="exact"/>
        <w:ind w:firstLine="480"/>
        <w:rPr>
          <w:rFonts w:ascii="华文细黑" w:eastAsia="华文细黑" w:hAnsi="华文细黑" w:hint="eastAsia"/>
          <w:sz w:val="24"/>
          <w:szCs w:val="24"/>
        </w:rPr>
      </w:pPr>
      <w:r w:rsidRPr="00CF2F16">
        <w:rPr>
          <w:rFonts w:ascii="华文细黑" w:eastAsia="华文细黑" w:hAnsi="华文细黑" w:hint="eastAsia"/>
          <w:sz w:val="24"/>
          <w:szCs w:val="24"/>
        </w:rPr>
        <w:t>为丰富员工的文化生活</w:t>
      </w:r>
      <w:r>
        <w:rPr>
          <w:rFonts w:ascii="华文细黑" w:eastAsia="华文细黑" w:hAnsi="华文细黑" w:hint="eastAsia"/>
          <w:sz w:val="24"/>
          <w:szCs w:val="24"/>
        </w:rPr>
        <w:t>，</w:t>
      </w:r>
      <w:r w:rsidRPr="00CF2F16">
        <w:rPr>
          <w:rFonts w:ascii="华文细黑" w:eastAsia="华文细黑" w:hAnsi="华文细黑" w:hint="eastAsia"/>
          <w:sz w:val="24"/>
          <w:szCs w:val="24"/>
        </w:rPr>
        <w:t>为了进一步增进团队合作精神</w:t>
      </w:r>
      <w:r>
        <w:rPr>
          <w:rFonts w:ascii="华文细黑" w:eastAsia="华文细黑" w:hAnsi="华文细黑" w:hint="eastAsia"/>
          <w:sz w:val="24"/>
          <w:szCs w:val="24"/>
        </w:rPr>
        <w:t>，</w:t>
      </w:r>
      <w:r w:rsidRPr="00CF2F16">
        <w:rPr>
          <w:rFonts w:ascii="华文细黑" w:eastAsia="华文细黑" w:hAnsi="华文细黑" w:hint="eastAsia"/>
          <w:sz w:val="24"/>
          <w:szCs w:val="24"/>
        </w:rPr>
        <w:t>为了提高公司的凝聚力和向心力</w:t>
      </w:r>
      <w:r>
        <w:rPr>
          <w:rFonts w:ascii="华文细黑" w:eastAsia="华文细黑" w:hAnsi="华文细黑" w:hint="eastAsia"/>
          <w:sz w:val="24"/>
          <w:szCs w:val="24"/>
        </w:rPr>
        <w:t>，公司不定期组织团建活动。</w:t>
      </w:r>
      <w:r w:rsidRPr="00CF2F16">
        <w:rPr>
          <w:rFonts w:ascii="华文细黑" w:eastAsia="华文细黑" w:hAnsi="华文细黑" w:hint="eastAsia"/>
          <w:sz w:val="24"/>
          <w:szCs w:val="24"/>
        </w:rPr>
        <w:t>2023年9月</w:t>
      </w:r>
      <w:r w:rsidR="00E20BAF">
        <w:rPr>
          <w:rFonts w:ascii="华文细黑" w:eastAsia="华文细黑" w:hAnsi="华文细黑" w:hint="eastAsia"/>
          <w:sz w:val="24"/>
          <w:szCs w:val="24"/>
        </w:rPr>
        <w:t>及22024年分别</w:t>
      </w:r>
      <w:r w:rsidRPr="00CF2F16">
        <w:rPr>
          <w:rFonts w:ascii="华文细黑" w:eastAsia="华文细黑" w:hAnsi="华文细黑" w:hint="eastAsia"/>
          <w:sz w:val="24"/>
          <w:szCs w:val="24"/>
        </w:rPr>
        <w:t>组织员工前往泰宁</w:t>
      </w:r>
      <w:r w:rsidR="00E20BAF">
        <w:rPr>
          <w:rFonts w:ascii="华文细黑" w:eastAsia="华文细黑" w:hAnsi="华文细黑" w:hint="eastAsia"/>
          <w:sz w:val="24"/>
          <w:szCs w:val="24"/>
        </w:rPr>
        <w:t>及厦门旅游</w:t>
      </w:r>
      <w:r w:rsidRPr="00CF2F16">
        <w:rPr>
          <w:rFonts w:ascii="华文细黑" w:eastAsia="华文细黑" w:hAnsi="华文细黑" w:hint="eastAsia"/>
          <w:sz w:val="24"/>
          <w:szCs w:val="24"/>
        </w:rPr>
        <w:t>。通过这</w:t>
      </w:r>
      <w:r w:rsidR="00E20BAF">
        <w:rPr>
          <w:rFonts w:ascii="华文细黑" w:eastAsia="华文细黑" w:hAnsi="华文细黑" w:hint="eastAsia"/>
          <w:sz w:val="24"/>
          <w:szCs w:val="24"/>
        </w:rPr>
        <w:t>些</w:t>
      </w:r>
      <w:r w:rsidRPr="00CF2F16">
        <w:rPr>
          <w:rFonts w:ascii="华文细黑" w:eastAsia="华文细黑" w:hAnsi="华文细黑" w:hint="eastAsia"/>
          <w:sz w:val="24"/>
          <w:szCs w:val="24"/>
        </w:rPr>
        <w:t>活动，不仅体现了公司对员工的关怀，也增进了同事之间的交流，增强了公司整体的凝聚力，增加了员工对企业的认同感和归属感。</w:t>
      </w:r>
    </w:p>
    <w:p w14:paraId="7679B6FC" w14:textId="287514E2" w:rsidR="00CF2F16" w:rsidRDefault="00CF2F16" w:rsidP="00CF2F16">
      <w:pPr>
        <w:pStyle w:val="ab"/>
        <w:spacing w:line="480" w:lineRule="exact"/>
        <w:ind w:firstLine="480"/>
        <w:jc w:val="center"/>
        <w:rPr>
          <w:rFonts w:ascii="华文细黑" w:eastAsia="华文细黑" w:hAnsi="华文细黑" w:hint="eastAsia"/>
          <w:sz w:val="24"/>
          <w:szCs w:val="24"/>
        </w:rPr>
      </w:pPr>
      <w:r>
        <w:rPr>
          <w:rFonts w:ascii="华文细黑" w:eastAsia="华文细黑" w:hAnsi="华文细黑" w:hint="eastAsia"/>
          <w:sz w:val="24"/>
          <w:szCs w:val="24"/>
        </w:rPr>
        <w:t>团建活动</w:t>
      </w:r>
    </w:p>
    <w:p w14:paraId="59A4F12C" w14:textId="2EAED91A" w:rsidR="00CF2F16" w:rsidRDefault="00E20BAF" w:rsidP="00CF2F16">
      <w:pPr>
        <w:pStyle w:val="ab"/>
        <w:spacing w:line="480" w:lineRule="exact"/>
        <w:jc w:val="center"/>
        <w:rPr>
          <w:rFonts w:ascii="华文细黑" w:eastAsia="华文细黑" w:hAnsi="华文细黑" w:hint="eastAsia"/>
          <w:sz w:val="24"/>
          <w:szCs w:val="24"/>
        </w:rPr>
      </w:pPr>
      <w:r>
        <w:rPr>
          <w:noProof/>
        </w:rPr>
        <w:drawing>
          <wp:anchor distT="0" distB="0" distL="114300" distR="114300" simplePos="0" relativeHeight="251653632" behindDoc="0" locked="0" layoutInCell="1" allowOverlap="1" wp14:anchorId="58E47D74" wp14:editId="400D5C10">
            <wp:simplePos x="0" y="0"/>
            <wp:positionH relativeFrom="column">
              <wp:posOffset>3180870</wp:posOffset>
            </wp:positionH>
            <wp:positionV relativeFrom="paragraph">
              <wp:posOffset>67793</wp:posOffset>
            </wp:positionV>
            <wp:extent cx="2950658" cy="2213318"/>
            <wp:effectExtent l="0" t="0" r="2540" b="0"/>
            <wp:wrapNone/>
            <wp:docPr id="147447860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50658" cy="2213318"/>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49D8">
        <w:rPr>
          <w:rFonts w:ascii="华文细黑" w:eastAsia="华文细黑" w:hAnsi="华文细黑"/>
          <w:noProof/>
          <w:sz w:val="24"/>
          <w:szCs w:val="24"/>
        </w:rPr>
        <w:drawing>
          <wp:anchor distT="0" distB="0" distL="114300" distR="114300" simplePos="0" relativeHeight="251652608" behindDoc="0" locked="0" layoutInCell="1" allowOverlap="1" wp14:anchorId="7F5E0886" wp14:editId="28A43EE3">
            <wp:simplePos x="0" y="0"/>
            <wp:positionH relativeFrom="column">
              <wp:posOffset>-405547</wp:posOffset>
            </wp:positionH>
            <wp:positionV relativeFrom="paragraph">
              <wp:posOffset>149507</wp:posOffset>
            </wp:positionV>
            <wp:extent cx="3444258" cy="1937774"/>
            <wp:effectExtent l="0" t="0" r="3810" b="5715"/>
            <wp:wrapNone/>
            <wp:docPr id="104628459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44258" cy="193777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E3031C" w14:textId="55732BCB" w:rsidR="00CF2F16" w:rsidRDefault="00CF2F16" w:rsidP="00CF2F16">
      <w:pPr>
        <w:pStyle w:val="ab"/>
        <w:spacing w:line="480" w:lineRule="exact"/>
        <w:ind w:firstLine="480"/>
        <w:jc w:val="center"/>
        <w:rPr>
          <w:rFonts w:ascii="华文细黑" w:eastAsia="华文细黑" w:hAnsi="华文细黑" w:hint="eastAsia"/>
          <w:sz w:val="24"/>
          <w:szCs w:val="24"/>
        </w:rPr>
      </w:pPr>
    </w:p>
    <w:p w14:paraId="0A101E05" w14:textId="77777777" w:rsidR="00CF2F16" w:rsidRDefault="00CF2F16" w:rsidP="00CF2F16">
      <w:pPr>
        <w:pStyle w:val="ab"/>
        <w:spacing w:line="480" w:lineRule="exact"/>
        <w:ind w:firstLine="480"/>
        <w:jc w:val="center"/>
        <w:rPr>
          <w:rFonts w:ascii="华文细黑" w:eastAsia="华文细黑" w:hAnsi="华文细黑" w:hint="eastAsia"/>
          <w:sz w:val="24"/>
          <w:szCs w:val="24"/>
        </w:rPr>
      </w:pPr>
    </w:p>
    <w:p w14:paraId="1E78514C" w14:textId="52C69133" w:rsidR="00CF2F16" w:rsidRDefault="00CF2F16" w:rsidP="00CF2F16">
      <w:pPr>
        <w:pStyle w:val="ab"/>
        <w:spacing w:line="480" w:lineRule="exact"/>
        <w:ind w:firstLine="480"/>
        <w:jc w:val="center"/>
        <w:rPr>
          <w:rFonts w:ascii="华文细黑" w:eastAsia="华文细黑" w:hAnsi="华文细黑" w:hint="eastAsia"/>
          <w:sz w:val="24"/>
          <w:szCs w:val="24"/>
        </w:rPr>
      </w:pPr>
    </w:p>
    <w:p w14:paraId="387BAF44" w14:textId="77777777" w:rsidR="00CF2F16" w:rsidRDefault="00CF2F16" w:rsidP="00CF2F16">
      <w:pPr>
        <w:pStyle w:val="ab"/>
        <w:spacing w:line="480" w:lineRule="exact"/>
        <w:ind w:firstLine="480"/>
        <w:jc w:val="center"/>
        <w:rPr>
          <w:rFonts w:ascii="华文细黑" w:eastAsia="华文细黑" w:hAnsi="华文细黑" w:hint="eastAsia"/>
          <w:sz w:val="24"/>
          <w:szCs w:val="24"/>
        </w:rPr>
      </w:pPr>
    </w:p>
    <w:p w14:paraId="7568AA39" w14:textId="77777777" w:rsidR="00CF2F16" w:rsidRDefault="00CF2F16" w:rsidP="00CF2F16">
      <w:pPr>
        <w:pStyle w:val="ab"/>
        <w:spacing w:line="480" w:lineRule="exact"/>
        <w:ind w:firstLine="480"/>
        <w:jc w:val="center"/>
        <w:rPr>
          <w:rFonts w:ascii="华文细黑" w:eastAsia="华文细黑" w:hAnsi="华文细黑" w:hint="eastAsia"/>
          <w:sz w:val="24"/>
          <w:szCs w:val="24"/>
        </w:rPr>
      </w:pPr>
    </w:p>
    <w:p w14:paraId="6EF4DAFA" w14:textId="77777777" w:rsidR="00CF2F16" w:rsidRPr="00B410AB" w:rsidRDefault="00CF2F16" w:rsidP="00CF2F16">
      <w:pPr>
        <w:pStyle w:val="ab"/>
        <w:spacing w:line="480" w:lineRule="exact"/>
        <w:ind w:firstLine="480"/>
        <w:jc w:val="center"/>
        <w:rPr>
          <w:rFonts w:ascii="华文细黑" w:eastAsia="华文细黑" w:hAnsi="华文细黑" w:hint="eastAsia"/>
          <w:sz w:val="24"/>
          <w:szCs w:val="24"/>
        </w:rPr>
      </w:pPr>
    </w:p>
    <w:p w14:paraId="66E33B11" w14:textId="3C6F85F4" w:rsidR="00DB23BA" w:rsidRPr="00B410AB" w:rsidRDefault="00054A83" w:rsidP="00945A40">
      <w:pPr>
        <w:spacing w:line="480" w:lineRule="exact"/>
        <w:ind w:firstLineChars="200" w:firstLine="480"/>
        <w:outlineLvl w:val="2"/>
        <w:rPr>
          <w:rFonts w:ascii="华文细黑" w:eastAsia="华文细黑" w:hAnsi="华文细黑" w:cs="宋体" w:hint="eastAsia"/>
          <w:kern w:val="0"/>
          <w:sz w:val="24"/>
          <w:szCs w:val="24"/>
          <w:lang w:val="zh-CN"/>
        </w:rPr>
      </w:pPr>
      <w:r w:rsidRPr="00B410AB">
        <w:rPr>
          <w:rFonts w:ascii="华文细黑" w:eastAsia="华文细黑" w:hAnsi="华文细黑" w:cs="宋体" w:hint="eastAsia"/>
          <w:kern w:val="0"/>
          <w:sz w:val="24"/>
          <w:szCs w:val="24"/>
          <w:lang w:val="zh-CN"/>
        </w:rPr>
        <w:t>（四）</w:t>
      </w:r>
      <w:r w:rsidR="004A6434" w:rsidRPr="00B410AB">
        <w:rPr>
          <w:rFonts w:ascii="华文细黑" w:eastAsia="华文细黑" w:hAnsi="华文细黑" w:cs="宋体" w:hint="eastAsia"/>
          <w:kern w:val="0"/>
          <w:sz w:val="24"/>
          <w:szCs w:val="24"/>
          <w:lang w:val="zh-CN"/>
        </w:rPr>
        <w:t>客户</w:t>
      </w:r>
      <w:r w:rsidRPr="00B410AB">
        <w:rPr>
          <w:rFonts w:ascii="华文细黑" w:eastAsia="华文细黑" w:hAnsi="华文细黑" w:cs="宋体" w:hint="eastAsia"/>
          <w:kern w:val="0"/>
          <w:sz w:val="24"/>
          <w:szCs w:val="24"/>
          <w:lang w:val="zh-CN"/>
        </w:rPr>
        <w:t>、</w:t>
      </w:r>
      <w:r w:rsidR="004A6434" w:rsidRPr="00B410AB">
        <w:rPr>
          <w:rFonts w:ascii="华文细黑" w:eastAsia="华文细黑" w:hAnsi="华文细黑" w:cs="宋体" w:hint="eastAsia"/>
          <w:kern w:val="0"/>
          <w:sz w:val="24"/>
          <w:szCs w:val="24"/>
          <w:lang w:val="zh-CN"/>
        </w:rPr>
        <w:t>供应商</w:t>
      </w:r>
      <w:r w:rsidRPr="00B410AB">
        <w:rPr>
          <w:rFonts w:ascii="华文细黑" w:eastAsia="华文细黑" w:hAnsi="华文细黑" w:cs="宋体" w:hint="eastAsia"/>
          <w:kern w:val="0"/>
          <w:sz w:val="24"/>
          <w:szCs w:val="24"/>
          <w:lang w:val="zh-CN"/>
        </w:rPr>
        <w:t>等其他相关方权益保护</w:t>
      </w:r>
    </w:p>
    <w:p w14:paraId="365DD637" w14:textId="21B44825"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公司秉承“</w:t>
      </w:r>
      <w:r w:rsidR="00910F98" w:rsidRPr="00910F98">
        <w:rPr>
          <w:rFonts w:ascii="华文细黑" w:eastAsia="华文细黑" w:hAnsi="华文细黑" w:hint="eastAsia"/>
          <w:sz w:val="24"/>
          <w:szCs w:val="24"/>
        </w:rPr>
        <w:t>关注员工价值体现，自觉履行社会责任，保持双赢</w:t>
      </w:r>
      <w:r w:rsidR="00DD20DD" w:rsidRPr="00DD20DD">
        <w:rPr>
          <w:rFonts w:ascii="华文细黑" w:eastAsia="华文细黑" w:hAnsi="华文细黑" w:hint="eastAsia"/>
          <w:sz w:val="24"/>
          <w:szCs w:val="24"/>
        </w:rPr>
        <w:t>”的核心价值观</w:t>
      </w:r>
      <w:r w:rsidRPr="00B410AB">
        <w:rPr>
          <w:rFonts w:ascii="华文细黑" w:eastAsia="华文细黑" w:hAnsi="华文细黑" w:hint="eastAsia"/>
          <w:sz w:val="24"/>
          <w:szCs w:val="24"/>
        </w:rPr>
        <w:t>，</w:t>
      </w:r>
      <w:r w:rsidR="004A6434" w:rsidRPr="00B410AB">
        <w:rPr>
          <w:rFonts w:ascii="华文细黑" w:eastAsia="华文细黑" w:hAnsi="华文细黑" w:hint="eastAsia"/>
          <w:sz w:val="24"/>
          <w:szCs w:val="24"/>
        </w:rPr>
        <w:t>与客户、</w:t>
      </w:r>
      <w:r w:rsidRPr="00B410AB">
        <w:rPr>
          <w:rFonts w:ascii="华文细黑" w:eastAsia="华文细黑" w:hAnsi="华文细黑" w:hint="eastAsia"/>
          <w:sz w:val="24"/>
          <w:szCs w:val="24"/>
        </w:rPr>
        <w:t>供应商等相关方进行友好协商合作，严格履行合同，诚信相处，互惠多赢，共同发展，共享价值。公司对于顾客的利益保护主要通过以下方式实现：从生产到物流环节保证产品的安全性及有效性；建立完善的产品质量问题和投诉处理机制；提供全方位的产品使用咨询服务；以业务代表及经理定期拜访为特色的客户管理机制；完善顾客满意度调查机制。公司一直坚持诚信经营、利益共享、互惠互利的原则，不断完善采购流程与机制，对供应</w:t>
      </w:r>
      <w:proofErr w:type="gramStart"/>
      <w:r w:rsidRPr="00B410AB">
        <w:rPr>
          <w:rFonts w:ascii="华文细黑" w:eastAsia="华文细黑" w:hAnsi="华文细黑" w:hint="eastAsia"/>
          <w:sz w:val="24"/>
          <w:szCs w:val="24"/>
        </w:rPr>
        <w:t>商管理</w:t>
      </w:r>
      <w:proofErr w:type="gramEnd"/>
      <w:r w:rsidRPr="00B410AB">
        <w:rPr>
          <w:rFonts w:ascii="华文细黑" w:eastAsia="华文细黑" w:hAnsi="华文细黑" w:hint="eastAsia"/>
          <w:sz w:val="24"/>
          <w:szCs w:val="24"/>
        </w:rPr>
        <w:t>遵循着风险管理方法和生命周期模式，在原辅材料采购上与供应商建立了较长期的协作关系，不断加强供方管理，帮助供应商提升质量管理水平。与主要物料供应商签订有质量协议，在协议中明确了双方所承担的质量责任。建立有物料供应商审计和批准的操作规程，明确了供应商的资质、选择的原则、质量评估方式、质量审计内容、评估标准、质量审计人员的组成及资质，确定了现场质量审计周期以及物料供应</w:t>
      </w:r>
      <w:proofErr w:type="gramStart"/>
      <w:r w:rsidRPr="00B410AB">
        <w:rPr>
          <w:rFonts w:ascii="华文细黑" w:eastAsia="华文细黑" w:hAnsi="华文细黑" w:hint="eastAsia"/>
          <w:sz w:val="24"/>
          <w:szCs w:val="24"/>
        </w:rPr>
        <w:t>商批准</w:t>
      </w:r>
      <w:proofErr w:type="gramEnd"/>
      <w:r w:rsidRPr="00B410AB">
        <w:rPr>
          <w:rFonts w:ascii="华文细黑" w:eastAsia="华文细黑" w:hAnsi="华文细黑" w:hint="eastAsia"/>
          <w:sz w:val="24"/>
          <w:szCs w:val="24"/>
        </w:rPr>
        <w:t>的程序。</w:t>
      </w:r>
    </w:p>
    <w:p w14:paraId="48EFCA0E" w14:textId="77777777" w:rsidR="00DB23BA" w:rsidRPr="00B410AB" w:rsidRDefault="00054A83" w:rsidP="00945A40">
      <w:pPr>
        <w:spacing w:line="480" w:lineRule="exact"/>
        <w:ind w:firstLineChars="200" w:firstLine="480"/>
        <w:outlineLvl w:val="2"/>
        <w:rPr>
          <w:rFonts w:ascii="华文细黑" w:eastAsia="华文细黑" w:hAnsi="华文细黑" w:cs="宋体" w:hint="eastAsia"/>
          <w:kern w:val="0"/>
          <w:sz w:val="24"/>
          <w:szCs w:val="24"/>
          <w:lang w:val="zh-CN"/>
        </w:rPr>
      </w:pPr>
      <w:r w:rsidRPr="00B410AB">
        <w:rPr>
          <w:rFonts w:ascii="华文细黑" w:eastAsia="华文细黑" w:hAnsi="华文细黑" w:cs="宋体" w:hint="eastAsia"/>
          <w:kern w:val="0"/>
          <w:sz w:val="24"/>
          <w:szCs w:val="24"/>
          <w:lang w:val="zh-CN"/>
        </w:rPr>
        <w:t>（五）环境保护与可持续发展</w:t>
      </w:r>
    </w:p>
    <w:p w14:paraId="32275F44" w14:textId="77777777"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sz w:val="24"/>
          <w:szCs w:val="24"/>
        </w:rPr>
        <w:t>1</w:t>
      </w:r>
      <w:r w:rsidRPr="00B410AB">
        <w:rPr>
          <w:rFonts w:ascii="华文细黑" w:eastAsia="华文细黑" w:hAnsi="华文细黑" w:hint="eastAsia"/>
          <w:sz w:val="24"/>
          <w:szCs w:val="24"/>
        </w:rPr>
        <w:t>、节能减排</w:t>
      </w:r>
    </w:p>
    <w:p w14:paraId="2B7E87ED" w14:textId="77777777" w:rsidR="00DB23BA" w:rsidRPr="00B410AB" w:rsidRDefault="00054A83" w:rsidP="00945A40">
      <w:pPr>
        <w:spacing w:line="480" w:lineRule="exact"/>
        <w:ind w:firstLineChars="200" w:firstLine="480"/>
        <w:jc w:val="left"/>
        <w:rPr>
          <w:rFonts w:ascii="华文细黑" w:eastAsia="华文细黑" w:hAnsi="华文细黑" w:hint="eastAsia"/>
          <w:sz w:val="24"/>
          <w:szCs w:val="24"/>
        </w:rPr>
      </w:pPr>
      <w:r w:rsidRPr="00B410AB">
        <w:rPr>
          <w:rFonts w:ascii="华文细黑" w:eastAsia="华文细黑" w:hAnsi="华文细黑" w:hint="eastAsia"/>
          <w:sz w:val="24"/>
          <w:szCs w:val="24"/>
        </w:rPr>
        <w:t>重视节能降耗与环保工作：积极开展节能</w:t>
      </w:r>
      <w:proofErr w:type="gramStart"/>
      <w:r w:rsidRPr="00B410AB">
        <w:rPr>
          <w:rFonts w:ascii="华文细黑" w:eastAsia="华文细黑" w:hAnsi="华文细黑" w:hint="eastAsia"/>
          <w:sz w:val="24"/>
          <w:szCs w:val="24"/>
        </w:rPr>
        <w:t>降耗月</w:t>
      </w:r>
      <w:proofErr w:type="gramEnd"/>
      <w:r w:rsidRPr="00B410AB">
        <w:rPr>
          <w:rFonts w:ascii="华文细黑" w:eastAsia="华文细黑" w:hAnsi="华文细黑" w:hint="eastAsia"/>
          <w:sz w:val="24"/>
          <w:szCs w:val="24"/>
        </w:rPr>
        <w:t>活动、组织节能降耗工作小组、建立清洁生产工作小组，组建安全管理部门等。在制造过程中融入节能环保，在生产过程中不断改进生产流程，优化生产工艺，研究新型环保节能工艺技术，降低物料与能源消耗，减少废弃物，致力于建设无害于环境的绿色工厂。</w:t>
      </w:r>
    </w:p>
    <w:p w14:paraId="303148DE" w14:textId="1B706C0A" w:rsidR="00DB23BA" w:rsidRPr="00B410AB" w:rsidRDefault="00054A83" w:rsidP="00945A40">
      <w:pPr>
        <w:spacing w:line="480" w:lineRule="exact"/>
        <w:ind w:firstLineChars="200" w:firstLine="480"/>
        <w:jc w:val="left"/>
        <w:rPr>
          <w:rFonts w:ascii="华文细黑" w:eastAsia="华文细黑" w:hAnsi="华文细黑" w:hint="eastAsia"/>
          <w:sz w:val="24"/>
          <w:szCs w:val="24"/>
        </w:rPr>
      </w:pPr>
      <w:r w:rsidRPr="00B410AB">
        <w:rPr>
          <w:rFonts w:ascii="华文细黑" w:eastAsia="华文细黑" w:hAnsi="华文细黑" w:hint="eastAsia"/>
          <w:sz w:val="24"/>
          <w:szCs w:val="24"/>
        </w:rPr>
        <w:t>公司已经建立并</w:t>
      </w:r>
      <w:r w:rsidR="00C6362E" w:rsidRPr="00B410AB">
        <w:rPr>
          <w:rFonts w:ascii="华文细黑" w:eastAsia="华文细黑" w:hAnsi="华文细黑" w:hint="eastAsia"/>
          <w:sz w:val="24"/>
          <w:szCs w:val="24"/>
        </w:rPr>
        <w:t>运行</w:t>
      </w:r>
      <w:r w:rsidRPr="00B410AB">
        <w:rPr>
          <w:rFonts w:ascii="华文细黑" w:eastAsia="华文细黑" w:hAnsi="华文细黑" w:hint="eastAsia"/>
          <w:sz w:val="24"/>
          <w:szCs w:val="24"/>
        </w:rPr>
        <w:t>了ISO14001环境安全管理体系，对公司环境管理体系的运行情况实施定期和不定期的检查。公司采用先进的工艺、技术和装备，全面实施清洁生产，降低单耗，提高原料利用率，从源头减少污染物产生。落实了各项污染防治措施，重点做好了以下工作:</w:t>
      </w:r>
    </w:p>
    <w:p w14:paraId="6DC54835" w14:textId="77777777" w:rsidR="00DB23BA" w:rsidRPr="00B410AB" w:rsidRDefault="00054A83" w:rsidP="00945A40">
      <w:pPr>
        <w:spacing w:line="480" w:lineRule="exact"/>
        <w:ind w:firstLineChars="200" w:firstLine="480"/>
        <w:jc w:val="left"/>
        <w:rPr>
          <w:rFonts w:ascii="华文细黑" w:eastAsia="华文细黑" w:hAnsi="华文细黑" w:hint="eastAsia"/>
          <w:sz w:val="24"/>
          <w:szCs w:val="24"/>
        </w:rPr>
      </w:pPr>
      <w:r w:rsidRPr="00B410AB">
        <w:rPr>
          <w:rFonts w:ascii="华文细黑" w:eastAsia="华文细黑" w:hAnsi="华文细黑" w:hint="eastAsia"/>
          <w:sz w:val="24"/>
          <w:szCs w:val="24"/>
        </w:rPr>
        <w:t>(</w:t>
      </w:r>
      <w:proofErr w:type="gramStart"/>
      <w:r w:rsidRPr="00B410AB">
        <w:rPr>
          <w:rFonts w:ascii="华文细黑" w:eastAsia="华文细黑" w:hAnsi="华文细黑" w:hint="eastAsia"/>
          <w:sz w:val="24"/>
          <w:szCs w:val="24"/>
        </w:rPr>
        <w:t>一</w:t>
      </w:r>
      <w:proofErr w:type="gramEnd"/>
      <w:r w:rsidRPr="00B410AB">
        <w:rPr>
          <w:rFonts w:ascii="华文细黑" w:eastAsia="华文细黑" w:hAnsi="华文细黑" w:hint="eastAsia"/>
          <w:sz w:val="24"/>
          <w:szCs w:val="24"/>
        </w:rPr>
        <w:t>)废水防治方面</w:t>
      </w:r>
    </w:p>
    <w:p w14:paraId="2217D064" w14:textId="0C4F3C23" w:rsidR="00730E8C" w:rsidRPr="00B410AB" w:rsidRDefault="000538A8" w:rsidP="00945A40">
      <w:pPr>
        <w:spacing w:line="480" w:lineRule="exact"/>
        <w:ind w:firstLineChars="200" w:firstLine="480"/>
        <w:jc w:val="left"/>
        <w:rPr>
          <w:rFonts w:ascii="华文细黑" w:eastAsia="华文细黑" w:hAnsi="华文细黑" w:hint="eastAsia"/>
          <w:sz w:val="24"/>
          <w:szCs w:val="24"/>
        </w:rPr>
      </w:pPr>
      <w:r w:rsidRPr="00B410AB">
        <w:rPr>
          <w:rFonts w:ascii="华文细黑" w:eastAsia="华文细黑" w:hAnsi="华文细黑" w:hint="eastAsia"/>
          <w:sz w:val="24"/>
          <w:szCs w:val="24"/>
        </w:rPr>
        <w:t>公司外排废水为生活污水，</w:t>
      </w:r>
      <w:r w:rsidR="00683F4B" w:rsidRPr="00683F4B">
        <w:rPr>
          <w:rFonts w:ascii="华文细黑" w:eastAsia="华文细黑" w:hAnsi="华文细黑" w:hint="eastAsia"/>
          <w:sz w:val="24"/>
          <w:szCs w:val="24"/>
        </w:rPr>
        <w:t xml:space="preserve">厂区实现了雨污分流。生活污水经化粪池预处理后排入市政污水管网，其主要污染物为 </w:t>
      </w:r>
      <w:proofErr w:type="spellStart"/>
      <w:r w:rsidR="00683F4B" w:rsidRPr="00683F4B">
        <w:rPr>
          <w:rFonts w:ascii="华文细黑" w:eastAsia="华文细黑" w:hAnsi="华文细黑" w:hint="eastAsia"/>
          <w:sz w:val="24"/>
          <w:szCs w:val="24"/>
        </w:rPr>
        <w:t>CODCr</w:t>
      </w:r>
      <w:proofErr w:type="spellEnd"/>
      <w:r w:rsidR="00683F4B" w:rsidRPr="00683F4B">
        <w:rPr>
          <w:rFonts w:ascii="华文细黑" w:eastAsia="华文细黑" w:hAnsi="华文细黑" w:hint="eastAsia"/>
          <w:sz w:val="24"/>
          <w:szCs w:val="24"/>
        </w:rPr>
        <w:t>、氨氮、石油。公司做好区域内管道日常检查，避免漏水事件发生。日常做好化学品使用管理，减少污染产生。经历年检测结果显示达标。</w:t>
      </w:r>
    </w:p>
    <w:p w14:paraId="5AFE5893" w14:textId="6298FC66" w:rsidR="00DB23BA" w:rsidRPr="00B410AB" w:rsidRDefault="00054A83" w:rsidP="00945A40">
      <w:pPr>
        <w:spacing w:line="480" w:lineRule="exact"/>
        <w:ind w:firstLineChars="200" w:firstLine="480"/>
        <w:jc w:val="left"/>
        <w:rPr>
          <w:rFonts w:ascii="华文细黑" w:eastAsia="华文细黑" w:hAnsi="华文细黑" w:hint="eastAsia"/>
          <w:sz w:val="24"/>
          <w:szCs w:val="24"/>
        </w:rPr>
      </w:pPr>
      <w:r w:rsidRPr="00B410AB">
        <w:rPr>
          <w:rFonts w:ascii="华文细黑" w:eastAsia="华文细黑" w:hAnsi="华文细黑" w:hint="eastAsia"/>
          <w:sz w:val="24"/>
          <w:szCs w:val="24"/>
        </w:rPr>
        <w:t>(二)废气防治方面</w:t>
      </w:r>
    </w:p>
    <w:p w14:paraId="2DD75D7F" w14:textId="5D003481" w:rsidR="008154CD" w:rsidRDefault="001B222F" w:rsidP="00945A40">
      <w:pPr>
        <w:spacing w:line="480" w:lineRule="exact"/>
        <w:ind w:firstLineChars="200" w:firstLine="480"/>
        <w:jc w:val="left"/>
        <w:rPr>
          <w:rFonts w:ascii="华文细黑" w:eastAsia="华文细黑" w:hAnsi="华文细黑" w:hint="eastAsia"/>
          <w:sz w:val="24"/>
          <w:szCs w:val="24"/>
        </w:rPr>
      </w:pPr>
      <w:r w:rsidRPr="00B410AB">
        <w:rPr>
          <w:rFonts w:ascii="华文细黑" w:eastAsia="华文细黑" w:hAnsi="华文细黑" w:hint="eastAsia"/>
          <w:sz w:val="24"/>
          <w:szCs w:val="24"/>
        </w:rPr>
        <w:t>公司</w:t>
      </w:r>
      <w:r w:rsidR="008154CD" w:rsidRPr="008154CD">
        <w:rPr>
          <w:rFonts w:ascii="华文细黑" w:eastAsia="华文细黑" w:hAnsi="华文细黑" w:hint="eastAsia"/>
          <w:sz w:val="24"/>
          <w:szCs w:val="24"/>
        </w:rPr>
        <w:t>在生产过程产生的</w:t>
      </w:r>
      <w:r w:rsidR="00910F98">
        <w:rPr>
          <w:rFonts w:ascii="华文细黑" w:eastAsia="华文细黑" w:hAnsi="华文细黑" w:hint="eastAsia"/>
          <w:sz w:val="24"/>
          <w:szCs w:val="24"/>
        </w:rPr>
        <w:t>颗粒物，非甲烷总烃</w:t>
      </w:r>
      <w:r w:rsidR="008154CD" w:rsidRPr="008154CD">
        <w:rPr>
          <w:rFonts w:ascii="华文细黑" w:eastAsia="华文细黑" w:hAnsi="华文细黑" w:hint="eastAsia"/>
          <w:sz w:val="24"/>
          <w:szCs w:val="24"/>
        </w:rPr>
        <w:t>。</w:t>
      </w:r>
      <w:r w:rsidR="00910F98">
        <w:rPr>
          <w:rFonts w:ascii="华文细黑" w:eastAsia="华文细黑" w:hAnsi="华文细黑" w:hint="eastAsia"/>
          <w:sz w:val="24"/>
          <w:szCs w:val="24"/>
        </w:rPr>
        <w:t>颗粒物</w:t>
      </w:r>
      <w:r w:rsidR="00791AF9">
        <w:rPr>
          <w:rFonts w:ascii="华文细黑" w:eastAsia="华文细黑" w:hAnsi="华文细黑" w:hint="eastAsia"/>
          <w:sz w:val="24"/>
          <w:szCs w:val="24"/>
        </w:rPr>
        <w:t>经环保设施收集处理达标后高空排放</w:t>
      </w:r>
      <w:r w:rsidR="008154CD" w:rsidRPr="008154CD">
        <w:rPr>
          <w:rFonts w:ascii="华文细黑" w:eastAsia="华文细黑" w:hAnsi="华文细黑" w:hint="eastAsia"/>
          <w:sz w:val="24"/>
          <w:szCs w:val="24"/>
        </w:rPr>
        <w:t>。</w:t>
      </w:r>
      <w:r w:rsidR="00910F98">
        <w:rPr>
          <w:rFonts w:ascii="华文细黑" w:eastAsia="华文细黑" w:hAnsi="华文细黑" w:hint="eastAsia"/>
          <w:sz w:val="24"/>
          <w:szCs w:val="24"/>
        </w:rPr>
        <w:t>非甲烷总烃产生量极少，无组织排放。</w:t>
      </w:r>
      <w:r w:rsidR="008154CD" w:rsidRPr="008154CD">
        <w:rPr>
          <w:rFonts w:ascii="华文细黑" w:eastAsia="华文细黑" w:hAnsi="华文细黑" w:hint="eastAsia"/>
          <w:sz w:val="24"/>
          <w:szCs w:val="24"/>
        </w:rPr>
        <w:t>经历年检测结果显示达标。</w:t>
      </w:r>
    </w:p>
    <w:p w14:paraId="7DCB955F" w14:textId="096CCBE9" w:rsidR="00DB23BA" w:rsidRPr="00B410AB" w:rsidRDefault="00054A83" w:rsidP="00945A40">
      <w:pPr>
        <w:spacing w:line="480" w:lineRule="exact"/>
        <w:ind w:firstLineChars="200" w:firstLine="480"/>
        <w:jc w:val="left"/>
        <w:rPr>
          <w:rFonts w:ascii="华文细黑" w:eastAsia="华文细黑" w:hAnsi="华文细黑" w:hint="eastAsia"/>
          <w:sz w:val="24"/>
          <w:szCs w:val="24"/>
        </w:rPr>
      </w:pPr>
      <w:r w:rsidRPr="00B410AB">
        <w:rPr>
          <w:rFonts w:ascii="华文细黑" w:eastAsia="华文细黑" w:hAnsi="华文细黑" w:hint="eastAsia"/>
          <w:sz w:val="24"/>
          <w:szCs w:val="24"/>
        </w:rPr>
        <w:t>(三)噪声防治方面</w:t>
      </w:r>
    </w:p>
    <w:p w14:paraId="062E54CD" w14:textId="77777777" w:rsidR="00DB23BA" w:rsidRPr="00B410AB" w:rsidRDefault="00054A83" w:rsidP="00945A40">
      <w:pPr>
        <w:spacing w:line="480" w:lineRule="exact"/>
        <w:ind w:firstLineChars="200" w:firstLine="480"/>
        <w:jc w:val="left"/>
        <w:rPr>
          <w:rFonts w:ascii="华文细黑" w:eastAsia="华文细黑" w:hAnsi="华文细黑" w:hint="eastAsia"/>
          <w:color w:val="FF0000"/>
          <w:sz w:val="24"/>
          <w:szCs w:val="24"/>
        </w:rPr>
      </w:pPr>
      <w:r w:rsidRPr="00B410AB">
        <w:rPr>
          <w:rFonts w:ascii="华文细黑" w:eastAsia="华文细黑" w:hAnsi="华文细黑" w:hint="eastAsia"/>
          <w:sz w:val="24"/>
          <w:szCs w:val="24"/>
        </w:rPr>
        <w:t>选用低噪声设备，合理布局高噪声设备位置；对设备做减振处理，车间使用隔声效果好的材料；加强设备维修保养，保证了设备运行状态良好;合理安排工作时间，加强职工环保意识教育，防止人为噪声；厂界噪声排放执行《工业企业厂界环境噪声排放标准》(GB12348-2008)中的标准。检测结果显示达标。</w:t>
      </w:r>
    </w:p>
    <w:p w14:paraId="3A77F68B" w14:textId="77777777" w:rsidR="00DB23BA" w:rsidRPr="00B410AB" w:rsidRDefault="00054A83" w:rsidP="00945A40">
      <w:pPr>
        <w:spacing w:line="480" w:lineRule="exact"/>
        <w:ind w:firstLineChars="200" w:firstLine="480"/>
        <w:jc w:val="left"/>
        <w:rPr>
          <w:rFonts w:ascii="华文细黑" w:eastAsia="华文细黑" w:hAnsi="华文细黑" w:hint="eastAsia"/>
          <w:sz w:val="24"/>
          <w:szCs w:val="24"/>
        </w:rPr>
      </w:pPr>
      <w:r w:rsidRPr="00B410AB">
        <w:rPr>
          <w:rFonts w:ascii="华文细黑" w:eastAsia="华文细黑" w:hAnsi="华文细黑" w:hint="eastAsia"/>
          <w:sz w:val="24"/>
          <w:szCs w:val="24"/>
        </w:rPr>
        <w:t>(四)固废防治方面</w:t>
      </w:r>
    </w:p>
    <w:p w14:paraId="7FB4493A" w14:textId="7044926D" w:rsidR="00CD3565" w:rsidRPr="00B410AB" w:rsidRDefault="00CD3565" w:rsidP="00945A40">
      <w:pPr>
        <w:spacing w:line="480" w:lineRule="exact"/>
        <w:ind w:firstLineChars="200" w:firstLine="480"/>
        <w:jc w:val="left"/>
        <w:rPr>
          <w:rFonts w:ascii="华文细黑" w:eastAsia="华文细黑" w:hAnsi="华文细黑" w:hint="eastAsia"/>
          <w:sz w:val="24"/>
          <w:szCs w:val="24"/>
        </w:rPr>
      </w:pPr>
      <w:r w:rsidRPr="00B410AB">
        <w:rPr>
          <w:rFonts w:ascii="华文细黑" w:eastAsia="华文细黑" w:hAnsi="华文细黑" w:hint="eastAsia"/>
          <w:sz w:val="24"/>
          <w:szCs w:val="24"/>
        </w:rPr>
        <w:t>按照“资源化、减量化、无害化”的固废处置原则，按规定妥善处置固体废物，提高综合利用率，防止产生二次污染。</w:t>
      </w:r>
      <w:r w:rsidR="00706135" w:rsidRPr="00706135">
        <w:rPr>
          <w:rFonts w:ascii="华文细黑" w:eastAsia="华文细黑" w:hAnsi="华文细黑" w:hint="eastAsia"/>
          <w:sz w:val="24"/>
          <w:szCs w:val="24"/>
        </w:rPr>
        <w:t>公司</w:t>
      </w:r>
      <w:proofErr w:type="gramStart"/>
      <w:r w:rsidR="00706135" w:rsidRPr="00706135">
        <w:rPr>
          <w:rFonts w:ascii="华文细黑" w:eastAsia="华文细黑" w:hAnsi="华文细黑" w:hint="eastAsia"/>
          <w:sz w:val="24"/>
          <w:szCs w:val="24"/>
        </w:rPr>
        <w:t>产生</w:t>
      </w:r>
      <w:r w:rsidR="00E40F5C">
        <w:rPr>
          <w:rFonts w:ascii="华文细黑" w:eastAsia="华文细黑" w:hAnsi="华文细黑" w:hint="eastAsia"/>
          <w:sz w:val="24"/>
          <w:szCs w:val="24"/>
        </w:rPr>
        <w:t>危废由</w:t>
      </w:r>
      <w:proofErr w:type="gramEnd"/>
      <w:r w:rsidR="00E40F5C">
        <w:rPr>
          <w:rFonts w:ascii="华文细黑" w:eastAsia="华文细黑" w:hAnsi="华文细黑" w:hint="eastAsia"/>
          <w:sz w:val="24"/>
          <w:szCs w:val="24"/>
        </w:rPr>
        <w:t>资质单位统一处置，一般固废分类后按类别进行处置，</w:t>
      </w:r>
      <w:r w:rsidR="00706135" w:rsidRPr="00706135">
        <w:rPr>
          <w:rFonts w:ascii="华文细黑" w:eastAsia="华文细黑" w:hAnsi="华文细黑" w:hint="eastAsia"/>
          <w:sz w:val="24"/>
          <w:szCs w:val="24"/>
        </w:rPr>
        <w:t>生活垃圾收集后委托环卫部门清运处理</w:t>
      </w:r>
      <w:r w:rsidRPr="00B410AB">
        <w:rPr>
          <w:rFonts w:ascii="华文细黑" w:eastAsia="华文细黑" w:hAnsi="华文细黑" w:hint="eastAsia"/>
          <w:sz w:val="24"/>
          <w:szCs w:val="24"/>
        </w:rPr>
        <w:t>。</w:t>
      </w:r>
      <w:proofErr w:type="gramStart"/>
      <w:r w:rsidRPr="00B410AB">
        <w:rPr>
          <w:rFonts w:ascii="华文细黑" w:eastAsia="华文细黑" w:hAnsi="华文细黑" w:hint="eastAsia"/>
          <w:sz w:val="24"/>
          <w:szCs w:val="24"/>
        </w:rPr>
        <w:t>以上固废</w:t>
      </w:r>
      <w:proofErr w:type="gramEnd"/>
      <w:r w:rsidRPr="00B410AB">
        <w:rPr>
          <w:rFonts w:ascii="华文细黑" w:eastAsia="华文细黑" w:hAnsi="华文细黑" w:hint="eastAsia"/>
          <w:sz w:val="24"/>
          <w:szCs w:val="24"/>
        </w:rPr>
        <w:t>均能分类合</w:t>
      </w:r>
      <w:proofErr w:type="gramStart"/>
      <w:r w:rsidRPr="00B410AB">
        <w:rPr>
          <w:rFonts w:ascii="华文细黑" w:eastAsia="华文细黑" w:hAnsi="华文细黑" w:hint="eastAsia"/>
          <w:sz w:val="24"/>
          <w:szCs w:val="24"/>
        </w:rPr>
        <w:t>规</w:t>
      </w:r>
      <w:proofErr w:type="gramEnd"/>
      <w:r w:rsidRPr="00B410AB">
        <w:rPr>
          <w:rFonts w:ascii="华文细黑" w:eastAsia="华文细黑" w:hAnsi="华文细黑" w:hint="eastAsia"/>
          <w:sz w:val="24"/>
          <w:szCs w:val="24"/>
        </w:rPr>
        <w:t>处置。</w:t>
      </w:r>
    </w:p>
    <w:p w14:paraId="77A7C00B" w14:textId="472C0B24" w:rsidR="00DB23BA" w:rsidRPr="00B410AB" w:rsidRDefault="00054A83" w:rsidP="00945A40">
      <w:pPr>
        <w:spacing w:line="480" w:lineRule="exact"/>
        <w:ind w:firstLineChars="200" w:firstLine="480"/>
        <w:jc w:val="left"/>
        <w:rPr>
          <w:rFonts w:ascii="华文细黑" w:eastAsia="华文细黑" w:hAnsi="华文细黑" w:hint="eastAsia"/>
          <w:sz w:val="24"/>
          <w:szCs w:val="24"/>
        </w:rPr>
      </w:pPr>
      <w:r w:rsidRPr="00B410AB">
        <w:rPr>
          <w:rFonts w:ascii="华文细黑" w:eastAsia="华文细黑" w:hAnsi="华文细黑" w:hint="eastAsia"/>
          <w:sz w:val="24"/>
          <w:szCs w:val="24"/>
        </w:rPr>
        <w:t>（五）节能降耗方面</w:t>
      </w:r>
    </w:p>
    <w:p w14:paraId="797F5530" w14:textId="77777777" w:rsidR="00DB23BA" w:rsidRPr="00B410AB" w:rsidRDefault="00054A83" w:rsidP="00945A40">
      <w:pPr>
        <w:spacing w:line="480" w:lineRule="exact"/>
        <w:ind w:firstLineChars="200" w:firstLine="480"/>
        <w:jc w:val="left"/>
        <w:rPr>
          <w:rFonts w:ascii="华文细黑" w:eastAsia="华文细黑" w:hAnsi="华文细黑" w:hint="eastAsia"/>
          <w:sz w:val="24"/>
          <w:szCs w:val="24"/>
        </w:rPr>
      </w:pPr>
      <w:r w:rsidRPr="00B410AB">
        <w:rPr>
          <w:rFonts w:ascii="华文细黑" w:eastAsia="华文细黑" w:hAnsi="华文细黑" w:hint="eastAsia"/>
          <w:sz w:val="24"/>
          <w:szCs w:val="24"/>
        </w:rPr>
        <w:t>公司秉承绿色生态“绿色制造”理念，采用节能设施设备，极大地节约了电力能源。</w:t>
      </w:r>
    </w:p>
    <w:p w14:paraId="24F4018F" w14:textId="77777777" w:rsidR="00DB23BA" w:rsidRPr="00B410AB" w:rsidRDefault="00054A83" w:rsidP="00945A40">
      <w:pPr>
        <w:spacing w:line="480" w:lineRule="exact"/>
        <w:ind w:firstLineChars="200" w:firstLine="480"/>
        <w:jc w:val="left"/>
        <w:rPr>
          <w:rFonts w:ascii="华文细黑" w:eastAsia="华文细黑" w:hAnsi="华文细黑" w:hint="eastAsia"/>
          <w:sz w:val="24"/>
          <w:szCs w:val="24"/>
        </w:rPr>
      </w:pPr>
      <w:r w:rsidRPr="00B410AB">
        <w:rPr>
          <w:rFonts w:ascii="华文细黑" w:eastAsia="华文细黑" w:hAnsi="华文细黑" w:hint="eastAsia"/>
          <w:sz w:val="24"/>
          <w:szCs w:val="24"/>
        </w:rPr>
        <w:t>二、健全了环保管理制度。加强了日常管理和各类设备的维护、检查，制定事故处理应急方案，落实应急处置各项措施，确保“三废”全面稳定达标排放，固</w:t>
      </w:r>
      <w:proofErr w:type="gramStart"/>
      <w:r w:rsidRPr="00B410AB">
        <w:rPr>
          <w:rFonts w:ascii="华文细黑" w:eastAsia="华文细黑" w:hAnsi="华文细黑" w:hint="eastAsia"/>
          <w:sz w:val="24"/>
          <w:szCs w:val="24"/>
        </w:rPr>
        <w:t>废得到</w:t>
      </w:r>
      <w:proofErr w:type="gramEnd"/>
      <w:r w:rsidRPr="00B410AB">
        <w:rPr>
          <w:rFonts w:ascii="华文细黑" w:eastAsia="华文细黑" w:hAnsi="华文细黑" w:hint="eastAsia"/>
          <w:sz w:val="24"/>
          <w:szCs w:val="24"/>
        </w:rPr>
        <w:t>安全处置。</w:t>
      </w:r>
    </w:p>
    <w:p w14:paraId="3FEC8CD0" w14:textId="77777777"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sz w:val="24"/>
          <w:szCs w:val="24"/>
        </w:rPr>
        <w:t>2</w:t>
      </w:r>
      <w:r w:rsidRPr="00B410AB">
        <w:rPr>
          <w:rFonts w:ascii="华文细黑" w:eastAsia="华文细黑" w:hAnsi="华文细黑" w:hint="eastAsia"/>
          <w:sz w:val="24"/>
          <w:szCs w:val="24"/>
        </w:rPr>
        <w:t>、绿色环保</w:t>
      </w:r>
    </w:p>
    <w:p w14:paraId="70E2D470" w14:textId="7D516649"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公司积极响应国家建设“资源节约型、环境友好型”企业的号召，高度重视环保责任，始终坚持全面落实科学发展观和环境保护，遵守国家和地方有关环境保护的法律法规和排放指标，认真落实各项环保管理制度，积极实施可持续发展战略，不断推进节能减排与环境保护工作，追求经济与环境的协调发展。</w:t>
      </w:r>
    </w:p>
    <w:p w14:paraId="48FCB477" w14:textId="767D8615"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公司重视节能清洁生产教育，坚持环境职业健康安全方针，持续为清洁生产做出努力。</w:t>
      </w:r>
    </w:p>
    <w:p w14:paraId="21A402BD" w14:textId="55AED94E" w:rsidR="00DB23BA" w:rsidRPr="00B410AB" w:rsidRDefault="00054A83" w:rsidP="00945A40">
      <w:pPr>
        <w:spacing w:line="480" w:lineRule="exact"/>
        <w:ind w:firstLineChars="200" w:firstLine="480"/>
        <w:outlineLvl w:val="2"/>
        <w:rPr>
          <w:rFonts w:ascii="华文细黑" w:eastAsia="华文细黑" w:hAnsi="华文细黑" w:cs="宋体" w:hint="eastAsia"/>
          <w:kern w:val="0"/>
          <w:sz w:val="24"/>
          <w:szCs w:val="24"/>
          <w:lang w:val="zh-CN"/>
        </w:rPr>
      </w:pPr>
      <w:r w:rsidRPr="00B410AB">
        <w:rPr>
          <w:rFonts w:ascii="华文细黑" w:eastAsia="华文细黑" w:hAnsi="华文细黑" w:cs="宋体" w:hint="eastAsia"/>
          <w:kern w:val="0"/>
          <w:sz w:val="24"/>
          <w:szCs w:val="24"/>
          <w:lang w:val="zh-CN"/>
        </w:rPr>
        <w:t>（六）公共关系和社会公益事业</w:t>
      </w:r>
    </w:p>
    <w:p w14:paraId="2C09C768" w14:textId="7CE7AA11" w:rsidR="00DB23BA" w:rsidRPr="00B410AB"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cs="Arial"/>
          <w:color w:val="000000"/>
          <w:sz w:val="24"/>
          <w:szCs w:val="24"/>
        </w:rPr>
        <w:t>公共关系是企业与外部沟通的桥梁，公益事业是企业回报社会的重要方式。公司在做好企业发展的同时，注重维护公共关系，积极参加社会公益事业活动，促进企业与社会的共同进步。和谐</w:t>
      </w:r>
      <w:r w:rsidRPr="00B410AB">
        <w:rPr>
          <w:rFonts w:ascii="华文细黑" w:eastAsia="华文细黑" w:hAnsi="华文细黑" w:cs="Arial" w:hint="eastAsia"/>
          <w:color w:val="000000"/>
          <w:sz w:val="24"/>
          <w:szCs w:val="24"/>
        </w:rPr>
        <w:t>的</w:t>
      </w:r>
      <w:r w:rsidRPr="00B410AB">
        <w:rPr>
          <w:rFonts w:ascii="华文细黑" w:eastAsia="华文细黑" w:hAnsi="华文细黑" w:cs="Arial"/>
          <w:color w:val="000000"/>
          <w:sz w:val="24"/>
          <w:szCs w:val="24"/>
        </w:rPr>
        <w:t>公共关系</w:t>
      </w:r>
      <w:r w:rsidRPr="00B410AB">
        <w:rPr>
          <w:rFonts w:ascii="华文细黑" w:eastAsia="华文细黑" w:hAnsi="华文细黑" w:cs="Arial" w:hint="eastAsia"/>
          <w:color w:val="000000"/>
          <w:sz w:val="24"/>
          <w:szCs w:val="24"/>
        </w:rPr>
        <w:t>和</w:t>
      </w:r>
      <w:r w:rsidRPr="00B410AB">
        <w:rPr>
          <w:rFonts w:ascii="华文细黑" w:eastAsia="华文细黑" w:hAnsi="华文细黑" w:cs="Arial"/>
          <w:color w:val="000000"/>
          <w:sz w:val="24"/>
          <w:szCs w:val="24"/>
        </w:rPr>
        <w:t>良好的公共关系有助于企业形象的塑造。公司自觉、积极配合政府部门的监督与检查；主动关注社会舆论，接受媒体采访，向社会各界介绍公司相关情况，并虚心接受各方的意见和建议，充分尊重所有与公司相关的群体和个人，构筑和谐的公共关系。</w:t>
      </w:r>
    </w:p>
    <w:p w14:paraId="6E215EBF" w14:textId="1697EF7A" w:rsidR="00DB23BA" w:rsidRDefault="00054A83" w:rsidP="00945A40">
      <w:pPr>
        <w:pStyle w:val="ab"/>
        <w:spacing w:line="480" w:lineRule="exact"/>
        <w:ind w:firstLine="480"/>
        <w:rPr>
          <w:rFonts w:ascii="华文细黑" w:eastAsia="华文细黑" w:hAnsi="华文细黑" w:hint="eastAsia"/>
          <w:sz w:val="24"/>
          <w:szCs w:val="24"/>
        </w:rPr>
      </w:pPr>
      <w:r w:rsidRPr="00B410AB">
        <w:rPr>
          <w:rFonts w:ascii="华文细黑" w:eastAsia="华文细黑" w:hAnsi="华文细黑" w:hint="eastAsia"/>
          <w:sz w:val="24"/>
          <w:szCs w:val="24"/>
        </w:rPr>
        <w:t>公司始终不忘回报社会，承担社会责任，一直将社会公益活动视为企业活动的一个重要组成部分。高层领导和相关部门对公益支持进行系统策划，根据企业不同发展阶段和战略重点确定投入公益支持的原则和优先次序，做到既真正有利于社会，又利于企业发展。</w:t>
      </w:r>
    </w:p>
    <w:p w14:paraId="0B303422" w14:textId="74E02180" w:rsidR="000F24DC" w:rsidRDefault="000F24DC" w:rsidP="00945A40">
      <w:pPr>
        <w:pStyle w:val="ab"/>
        <w:spacing w:line="480" w:lineRule="exact"/>
        <w:ind w:firstLine="480"/>
        <w:rPr>
          <w:rFonts w:ascii="华文细黑" w:eastAsia="华文细黑" w:hAnsi="华文细黑" w:hint="eastAsia"/>
          <w:sz w:val="24"/>
          <w:szCs w:val="24"/>
        </w:rPr>
      </w:pPr>
      <w:r>
        <w:rPr>
          <w:rFonts w:ascii="华文细黑" w:eastAsia="华文细黑" w:hAnsi="华文细黑" w:hint="eastAsia"/>
          <w:sz w:val="24"/>
          <w:szCs w:val="24"/>
        </w:rPr>
        <w:t>疫情期间，公司积极捐款捐物，捐赠人民币20万元整，助力抗</w:t>
      </w:r>
      <w:proofErr w:type="gramStart"/>
      <w:r>
        <w:rPr>
          <w:rFonts w:ascii="华文细黑" w:eastAsia="华文细黑" w:hAnsi="华文细黑" w:hint="eastAsia"/>
          <w:sz w:val="24"/>
          <w:szCs w:val="24"/>
        </w:rPr>
        <w:t>疫</w:t>
      </w:r>
      <w:proofErr w:type="gramEnd"/>
      <w:r>
        <w:rPr>
          <w:rFonts w:ascii="华文细黑" w:eastAsia="华文细黑" w:hAnsi="华文细黑" w:hint="eastAsia"/>
          <w:sz w:val="24"/>
          <w:szCs w:val="24"/>
        </w:rPr>
        <w:t>活动。</w:t>
      </w:r>
    </w:p>
    <w:p w14:paraId="6A113517" w14:textId="58B4BBA0" w:rsidR="000F24DC" w:rsidRDefault="000F24DC" w:rsidP="000F24DC">
      <w:pPr>
        <w:pStyle w:val="ab"/>
        <w:spacing w:line="480" w:lineRule="exact"/>
        <w:ind w:firstLine="480"/>
        <w:jc w:val="center"/>
        <w:rPr>
          <w:rFonts w:ascii="华文细黑" w:eastAsia="华文细黑" w:hAnsi="华文细黑" w:hint="eastAsia"/>
          <w:sz w:val="24"/>
          <w:szCs w:val="24"/>
        </w:rPr>
      </w:pPr>
      <w:r>
        <w:rPr>
          <w:rFonts w:ascii="华文细黑" w:eastAsia="华文细黑" w:hAnsi="华文细黑" w:hint="eastAsia"/>
          <w:sz w:val="24"/>
          <w:szCs w:val="24"/>
        </w:rPr>
        <w:t>捐款凭证及捐赠现场</w:t>
      </w:r>
    </w:p>
    <w:p w14:paraId="7867786C" w14:textId="7A9CCD34" w:rsidR="000F24DC" w:rsidRDefault="00BF7766" w:rsidP="000F24DC">
      <w:pPr>
        <w:pStyle w:val="ab"/>
        <w:spacing w:line="480" w:lineRule="exact"/>
        <w:jc w:val="center"/>
        <w:rPr>
          <w:rFonts w:ascii="华文细黑" w:eastAsia="华文细黑" w:hAnsi="华文细黑" w:hint="eastAsia"/>
          <w:sz w:val="24"/>
          <w:szCs w:val="24"/>
        </w:rPr>
      </w:pPr>
      <w:r>
        <w:rPr>
          <w:noProof/>
        </w:rPr>
        <w:drawing>
          <wp:anchor distT="0" distB="0" distL="114300" distR="114300" simplePos="0" relativeHeight="251664896" behindDoc="0" locked="0" layoutInCell="1" allowOverlap="1" wp14:anchorId="4CE3D9E7" wp14:editId="5B20548C">
            <wp:simplePos x="0" y="0"/>
            <wp:positionH relativeFrom="column">
              <wp:posOffset>3230782</wp:posOffset>
            </wp:positionH>
            <wp:positionV relativeFrom="paragraph">
              <wp:posOffset>105020</wp:posOffset>
            </wp:positionV>
            <wp:extent cx="2968093" cy="2225743"/>
            <wp:effectExtent l="0" t="0" r="3810" b="3175"/>
            <wp:wrapNone/>
            <wp:docPr id="85838363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968093" cy="2225743"/>
                    </a:xfrm>
                    <a:prstGeom prst="rect">
                      <a:avLst/>
                    </a:prstGeom>
                    <a:noFill/>
                    <a:ln>
                      <a:noFill/>
                    </a:ln>
                  </pic:spPr>
                </pic:pic>
              </a:graphicData>
            </a:graphic>
            <wp14:sizeRelH relativeFrom="page">
              <wp14:pctWidth>0</wp14:pctWidth>
            </wp14:sizeRelH>
            <wp14:sizeRelV relativeFrom="page">
              <wp14:pctHeight>0</wp14:pctHeight>
            </wp14:sizeRelV>
          </wp:anchor>
        </w:drawing>
      </w:r>
      <w:r w:rsidR="000F24DC">
        <w:rPr>
          <w:noProof/>
        </w:rPr>
        <w:drawing>
          <wp:anchor distT="0" distB="0" distL="114300" distR="114300" simplePos="0" relativeHeight="251663872" behindDoc="0" locked="0" layoutInCell="1" allowOverlap="1" wp14:anchorId="3C074D68" wp14:editId="1623166F">
            <wp:simplePos x="0" y="0"/>
            <wp:positionH relativeFrom="column">
              <wp:posOffset>-118130</wp:posOffset>
            </wp:positionH>
            <wp:positionV relativeFrom="paragraph">
              <wp:posOffset>118817</wp:posOffset>
            </wp:positionV>
            <wp:extent cx="3192281" cy="2128187"/>
            <wp:effectExtent l="0" t="0" r="8255" b="5715"/>
            <wp:wrapNone/>
            <wp:docPr id="200197332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92281" cy="212818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1F1312" w14:textId="6F542938" w:rsidR="000F24DC" w:rsidRDefault="000F24DC" w:rsidP="000F24DC">
      <w:pPr>
        <w:pStyle w:val="ab"/>
        <w:spacing w:line="480" w:lineRule="exact"/>
        <w:ind w:firstLine="480"/>
        <w:jc w:val="center"/>
        <w:rPr>
          <w:rFonts w:ascii="华文细黑" w:eastAsia="华文细黑" w:hAnsi="华文细黑" w:hint="eastAsia"/>
          <w:sz w:val="24"/>
          <w:szCs w:val="24"/>
        </w:rPr>
      </w:pPr>
    </w:p>
    <w:p w14:paraId="347A8779" w14:textId="5FCDF0D4" w:rsidR="000F24DC" w:rsidRDefault="000F24DC" w:rsidP="000F24DC">
      <w:pPr>
        <w:pStyle w:val="ab"/>
        <w:spacing w:line="480" w:lineRule="exact"/>
        <w:ind w:firstLine="480"/>
        <w:jc w:val="center"/>
        <w:rPr>
          <w:rFonts w:ascii="华文细黑" w:eastAsia="华文细黑" w:hAnsi="华文细黑" w:hint="eastAsia"/>
          <w:sz w:val="24"/>
          <w:szCs w:val="24"/>
        </w:rPr>
      </w:pPr>
    </w:p>
    <w:p w14:paraId="6F4BE2C7" w14:textId="65722BF7" w:rsidR="000F24DC" w:rsidRDefault="000F24DC" w:rsidP="000F24DC">
      <w:pPr>
        <w:pStyle w:val="ab"/>
        <w:spacing w:line="480" w:lineRule="exact"/>
        <w:ind w:firstLine="480"/>
        <w:jc w:val="center"/>
        <w:rPr>
          <w:rFonts w:ascii="华文细黑" w:eastAsia="华文细黑" w:hAnsi="华文细黑" w:hint="eastAsia"/>
          <w:sz w:val="24"/>
          <w:szCs w:val="24"/>
        </w:rPr>
      </w:pPr>
    </w:p>
    <w:p w14:paraId="5782C156" w14:textId="77777777" w:rsidR="000F24DC" w:rsidRDefault="000F24DC" w:rsidP="000F24DC">
      <w:pPr>
        <w:pStyle w:val="ab"/>
        <w:spacing w:line="480" w:lineRule="exact"/>
        <w:ind w:firstLine="480"/>
        <w:jc w:val="center"/>
        <w:rPr>
          <w:rFonts w:ascii="华文细黑" w:eastAsia="华文细黑" w:hAnsi="华文细黑" w:hint="eastAsia"/>
          <w:sz w:val="24"/>
          <w:szCs w:val="24"/>
        </w:rPr>
      </w:pPr>
    </w:p>
    <w:p w14:paraId="042237D9" w14:textId="77777777" w:rsidR="000F24DC" w:rsidRDefault="000F24DC" w:rsidP="000F24DC">
      <w:pPr>
        <w:pStyle w:val="ab"/>
        <w:spacing w:line="480" w:lineRule="exact"/>
        <w:ind w:firstLine="480"/>
        <w:jc w:val="center"/>
        <w:rPr>
          <w:rFonts w:ascii="华文细黑" w:eastAsia="华文细黑" w:hAnsi="华文细黑" w:hint="eastAsia"/>
          <w:sz w:val="24"/>
          <w:szCs w:val="24"/>
        </w:rPr>
      </w:pPr>
    </w:p>
    <w:p w14:paraId="385A3162" w14:textId="77777777" w:rsidR="000F24DC" w:rsidRDefault="000F24DC" w:rsidP="000F24DC">
      <w:pPr>
        <w:pStyle w:val="ab"/>
        <w:spacing w:line="480" w:lineRule="exact"/>
        <w:ind w:firstLine="480"/>
        <w:jc w:val="center"/>
        <w:rPr>
          <w:rFonts w:ascii="华文细黑" w:eastAsia="华文细黑" w:hAnsi="华文细黑" w:hint="eastAsia"/>
          <w:sz w:val="24"/>
          <w:szCs w:val="24"/>
        </w:rPr>
      </w:pPr>
    </w:p>
    <w:p w14:paraId="6FD38ED0" w14:textId="77777777" w:rsidR="000F24DC" w:rsidRDefault="000F24DC" w:rsidP="000F24DC">
      <w:pPr>
        <w:pStyle w:val="ab"/>
        <w:spacing w:line="480" w:lineRule="exact"/>
        <w:ind w:firstLine="480"/>
        <w:jc w:val="center"/>
        <w:rPr>
          <w:rFonts w:ascii="华文细黑" w:eastAsia="华文细黑" w:hAnsi="华文细黑" w:hint="eastAsia"/>
          <w:sz w:val="24"/>
          <w:szCs w:val="24"/>
        </w:rPr>
      </w:pPr>
    </w:p>
    <w:p w14:paraId="76409CB1" w14:textId="77777777" w:rsidR="000F24DC" w:rsidRDefault="000F24DC" w:rsidP="000F24DC">
      <w:pPr>
        <w:pStyle w:val="ab"/>
        <w:spacing w:line="480" w:lineRule="exact"/>
        <w:ind w:firstLine="480"/>
        <w:jc w:val="center"/>
        <w:rPr>
          <w:rFonts w:ascii="华文细黑" w:eastAsia="华文细黑" w:hAnsi="华文细黑" w:hint="eastAsia"/>
          <w:sz w:val="24"/>
          <w:szCs w:val="24"/>
        </w:rPr>
      </w:pPr>
    </w:p>
    <w:p w14:paraId="42EAD734" w14:textId="77777777" w:rsidR="000F24DC" w:rsidRDefault="000F24DC" w:rsidP="000F24DC">
      <w:pPr>
        <w:pStyle w:val="ab"/>
        <w:spacing w:line="480" w:lineRule="exact"/>
        <w:ind w:firstLine="480"/>
        <w:jc w:val="center"/>
        <w:rPr>
          <w:rFonts w:ascii="华文细黑" w:eastAsia="华文细黑" w:hAnsi="华文细黑" w:hint="eastAsia"/>
          <w:sz w:val="24"/>
          <w:szCs w:val="24"/>
        </w:rPr>
      </w:pPr>
    </w:p>
    <w:p w14:paraId="14ABDE3A" w14:textId="62D92C30" w:rsidR="00021750" w:rsidRDefault="00021750" w:rsidP="00945A40">
      <w:pPr>
        <w:pStyle w:val="ab"/>
        <w:spacing w:line="480" w:lineRule="exact"/>
        <w:ind w:firstLine="480"/>
        <w:rPr>
          <w:rFonts w:ascii="华文细黑" w:eastAsia="华文细黑" w:hAnsi="华文细黑" w:hint="eastAsia"/>
          <w:sz w:val="24"/>
          <w:szCs w:val="24"/>
        </w:rPr>
      </w:pPr>
      <w:r>
        <w:rPr>
          <w:rFonts w:ascii="华文细黑" w:eastAsia="华文细黑" w:hAnsi="华文细黑" w:hint="eastAsia"/>
          <w:sz w:val="24"/>
          <w:szCs w:val="24"/>
        </w:rPr>
        <w:t>2022年5月，</w:t>
      </w:r>
      <w:r w:rsidRPr="00021750">
        <w:rPr>
          <w:rFonts w:ascii="华文细黑" w:eastAsia="华文细黑" w:hAnsi="华文细黑"/>
          <w:sz w:val="24"/>
          <w:szCs w:val="24"/>
        </w:rPr>
        <w:t>在5.12第111个国际护士节之日</w:t>
      </w:r>
      <w:r w:rsidRPr="00021750">
        <w:rPr>
          <w:rFonts w:ascii="华文细黑" w:eastAsia="华文细黑" w:hAnsi="华文细黑" w:hint="eastAsia"/>
          <w:sz w:val="24"/>
          <w:szCs w:val="24"/>
        </w:rPr>
        <w:t>，</w:t>
      </w:r>
      <w:r w:rsidRPr="00021750">
        <w:rPr>
          <w:rFonts w:ascii="华文细黑" w:eastAsia="华文细黑" w:hAnsi="华文细黑"/>
          <w:sz w:val="24"/>
          <w:szCs w:val="24"/>
        </w:rPr>
        <w:t>庆元</w:t>
      </w:r>
      <w:proofErr w:type="gramStart"/>
      <w:r w:rsidRPr="00021750">
        <w:rPr>
          <w:rFonts w:ascii="华文细黑" w:eastAsia="华文细黑" w:hAnsi="华文细黑"/>
          <w:sz w:val="24"/>
          <w:szCs w:val="24"/>
        </w:rPr>
        <w:t>卫健局携手</w:t>
      </w:r>
      <w:proofErr w:type="gramEnd"/>
      <w:r w:rsidRPr="00021750">
        <w:rPr>
          <w:rFonts w:ascii="华文细黑" w:eastAsia="华文细黑" w:hAnsi="华文细黑"/>
          <w:sz w:val="24"/>
          <w:szCs w:val="24"/>
        </w:rPr>
        <w:t>浙江欧迪实业向全县医护人员献赠</w:t>
      </w:r>
      <w:r>
        <w:rPr>
          <w:rFonts w:ascii="华文细黑" w:eastAsia="华文细黑" w:hAnsi="华文细黑" w:hint="eastAsia"/>
          <w:sz w:val="24"/>
          <w:szCs w:val="24"/>
        </w:rPr>
        <w:t>价值</w:t>
      </w:r>
      <w:r w:rsidR="002E6341">
        <w:rPr>
          <w:rFonts w:ascii="华文细黑" w:eastAsia="华文细黑" w:hAnsi="华文细黑" w:hint="eastAsia"/>
          <w:sz w:val="24"/>
          <w:szCs w:val="24"/>
        </w:rPr>
        <w:t>241800元</w:t>
      </w:r>
      <w:r>
        <w:rPr>
          <w:rFonts w:ascii="华文细黑" w:eastAsia="华文细黑" w:hAnsi="华文细黑" w:hint="eastAsia"/>
          <w:sz w:val="24"/>
          <w:szCs w:val="24"/>
        </w:rPr>
        <w:t>的产品，</w:t>
      </w:r>
      <w:r w:rsidRPr="00021750">
        <w:rPr>
          <w:rFonts w:ascii="华文细黑" w:eastAsia="华文细黑" w:hAnsi="华文细黑" w:hint="eastAsia"/>
          <w:sz w:val="24"/>
          <w:szCs w:val="24"/>
        </w:rPr>
        <w:t>表达</w:t>
      </w:r>
      <w:r>
        <w:rPr>
          <w:rFonts w:ascii="华文细黑" w:eastAsia="华文细黑" w:hAnsi="华文细黑" w:hint="eastAsia"/>
          <w:sz w:val="24"/>
          <w:szCs w:val="24"/>
        </w:rPr>
        <w:t>了公司对医护人员</w:t>
      </w:r>
      <w:r w:rsidRPr="00021750">
        <w:rPr>
          <w:rFonts w:ascii="华文细黑" w:eastAsia="华文细黑" w:hAnsi="华文细黑" w:hint="eastAsia"/>
          <w:sz w:val="24"/>
          <w:szCs w:val="24"/>
        </w:rPr>
        <w:t>诚挚的节日问候</w:t>
      </w:r>
      <w:r>
        <w:rPr>
          <w:rFonts w:ascii="华文细黑" w:eastAsia="华文细黑" w:hAnsi="华文细黑" w:hint="eastAsia"/>
          <w:sz w:val="24"/>
          <w:szCs w:val="24"/>
        </w:rPr>
        <w:t>。</w:t>
      </w:r>
    </w:p>
    <w:p w14:paraId="4514632A" w14:textId="096C1CDF" w:rsidR="00021750" w:rsidRDefault="00021750" w:rsidP="00021750">
      <w:pPr>
        <w:pStyle w:val="ab"/>
        <w:spacing w:line="480" w:lineRule="exact"/>
        <w:ind w:firstLine="480"/>
        <w:jc w:val="center"/>
        <w:rPr>
          <w:rFonts w:ascii="华文细黑" w:eastAsia="华文细黑" w:hAnsi="华文细黑" w:hint="eastAsia"/>
          <w:sz w:val="24"/>
          <w:szCs w:val="24"/>
        </w:rPr>
      </w:pPr>
      <w:r>
        <w:rPr>
          <w:rFonts w:ascii="华文细黑" w:eastAsia="华文细黑" w:hAnsi="华文细黑" w:hint="eastAsia"/>
          <w:sz w:val="24"/>
          <w:szCs w:val="24"/>
        </w:rPr>
        <w:t>捐赠证书及现场</w:t>
      </w:r>
    </w:p>
    <w:p w14:paraId="779A8D03" w14:textId="10C78D68" w:rsidR="00021750" w:rsidRDefault="004755CF" w:rsidP="00021750">
      <w:pPr>
        <w:pStyle w:val="ab"/>
        <w:spacing w:line="480" w:lineRule="exact"/>
        <w:jc w:val="center"/>
        <w:rPr>
          <w:rFonts w:ascii="华文细黑" w:eastAsia="华文细黑" w:hAnsi="华文细黑" w:hint="eastAsia"/>
          <w:sz w:val="24"/>
          <w:szCs w:val="24"/>
        </w:rPr>
      </w:pPr>
      <w:r>
        <w:rPr>
          <w:noProof/>
        </w:rPr>
        <w:drawing>
          <wp:anchor distT="0" distB="0" distL="114300" distR="114300" simplePos="0" relativeHeight="251660800" behindDoc="0" locked="0" layoutInCell="1" allowOverlap="1" wp14:anchorId="222E0B27" wp14:editId="764209EF">
            <wp:simplePos x="0" y="0"/>
            <wp:positionH relativeFrom="column">
              <wp:posOffset>-191255</wp:posOffset>
            </wp:positionH>
            <wp:positionV relativeFrom="paragraph">
              <wp:posOffset>64466</wp:posOffset>
            </wp:positionV>
            <wp:extent cx="3371339" cy="2376140"/>
            <wp:effectExtent l="0" t="0" r="635" b="5715"/>
            <wp:wrapNone/>
            <wp:docPr id="59632658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371339" cy="23761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1FAF56" w14:textId="30047D6B" w:rsidR="00021750" w:rsidRDefault="004755CF" w:rsidP="00021750">
      <w:pPr>
        <w:pStyle w:val="ab"/>
        <w:spacing w:line="480" w:lineRule="exact"/>
        <w:jc w:val="center"/>
        <w:rPr>
          <w:rFonts w:ascii="华文细黑" w:eastAsia="华文细黑" w:hAnsi="华文细黑" w:hint="eastAsia"/>
          <w:sz w:val="24"/>
          <w:szCs w:val="24"/>
        </w:rPr>
      </w:pPr>
      <w:r>
        <w:rPr>
          <w:noProof/>
        </w:rPr>
        <w:drawing>
          <wp:anchor distT="0" distB="0" distL="114300" distR="114300" simplePos="0" relativeHeight="251661824" behindDoc="0" locked="0" layoutInCell="1" allowOverlap="1" wp14:anchorId="6E546873" wp14:editId="5E841952">
            <wp:simplePos x="0" y="0"/>
            <wp:positionH relativeFrom="column">
              <wp:posOffset>3274678</wp:posOffset>
            </wp:positionH>
            <wp:positionV relativeFrom="paragraph">
              <wp:posOffset>158378</wp:posOffset>
            </wp:positionV>
            <wp:extent cx="2722919" cy="1531642"/>
            <wp:effectExtent l="0" t="0" r="1270" b="0"/>
            <wp:wrapNone/>
            <wp:docPr id="195071639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22919" cy="153164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F58E06" w14:textId="6D65F437" w:rsidR="00021750" w:rsidRDefault="00021750" w:rsidP="00021750">
      <w:pPr>
        <w:pStyle w:val="ab"/>
        <w:spacing w:line="480" w:lineRule="exact"/>
        <w:ind w:firstLine="480"/>
        <w:jc w:val="center"/>
        <w:rPr>
          <w:rFonts w:ascii="华文细黑" w:eastAsia="华文细黑" w:hAnsi="华文细黑" w:hint="eastAsia"/>
          <w:sz w:val="24"/>
          <w:szCs w:val="24"/>
        </w:rPr>
      </w:pPr>
    </w:p>
    <w:p w14:paraId="6E7BE977" w14:textId="33921770" w:rsidR="00021750" w:rsidRDefault="00021750" w:rsidP="00021750">
      <w:pPr>
        <w:pStyle w:val="ab"/>
        <w:spacing w:line="480" w:lineRule="exact"/>
        <w:ind w:firstLine="480"/>
        <w:jc w:val="center"/>
        <w:rPr>
          <w:rFonts w:ascii="华文细黑" w:eastAsia="华文细黑" w:hAnsi="华文细黑" w:hint="eastAsia"/>
          <w:sz w:val="24"/>
          <w:szCs w:val="24"/>
        </w:rPr>
      </w:pPr>
    </w:p>
    <w:p w14:paraId="16D3ED64" w14:textId="5B4EE4C1" w:rsidR="00021750" w:rsidRDefault="00021750" w:rsidP="00021750">
      <w:pPr>
        <w:pStyle w:val="ab"/>
        <w:spacing w:line="480" w:lineRule="exact"/>
        <w:ind w:firstLine="480"/>
        <w:jc w:val="center"/>
        <w:rPr>
          <w:rFonts w:ascii="华文细黑" w:eastAsia="华文细黑" w:hAnsi="华文细黑" w:hint="eastAsia"/>
          <w:sz w:val="24"/>
          <w:szCs w:val="24"/>
        </w:rPr>
      </w:pPr>
    </w:p>
    <w:p w14:paraId="44928405" w14:textId="109E9D48" w:rsidR="00021750" w:rsidRDefault="00021750" w:rsidP="00021750">
      <w:pPr>
        <w:pStyle w:val="ab"/>
        <w:spacing w:line="480" w:lineRule="exact"/>
        <w:ind w:firstLine="480"/>
        <w:jc w:val="center"/>
        <w:rPr>
          <w:rFonts w:ascii="华文细黑" w:eastAsia="华文细黑" w:hAnsi="华文细黑" w:hint="eastAsia"/>
          <w:sz w:val="24"/>
          <w:szCs w:val="24"/>
        </w:rPr>
      </w:pPr>
    </w:p>
    <w:p w14:paraId="6FB23593" w14:textId="77777777" w:rsidR="00021750" w:rsidRDefault="00021750" w:rsidP="00021750">
      <w:pPr>
        <w:pStyle w:val="ab"/>
        <w:spacing w:line="480" w:lineRule="exact"/>
        <w:ind w:firstLine="480"/>
        <w:jc w:val="center"/>
        <w:rPr>
          <w:rFonts w:ascii="华文细黑" w:eastAsia="华文细黑" w:hAnsi="华文细黑" w:hint="eastAsia"/>
          <w:sz w:val="24"/>
          <w:szCs w:val="24"/>
        </w:rPr>
      </w:pPr>
    </w:p>
    <w:p w14:paraId="77D1E130" w14:textId="77777777" w:rsidR="00021750" w:rsidRDefault="00021750" w:rsidP="00021750">
      <w:pPr>
        <w:pStyle w:val="ab"/>
        <w:spacing w:line="480" w:lineRule="exact"/>
        <w:ind w:firstLine="480"/>
        <w:jc w:val="center"/>
        <w:rPr>
          <w:rFonts w:ascii="华文细黑" w:eastAsia="华文细黑" w:hAnsi="华文细黑" w:hint="eastAsia"/>
          <w:sz w:val="24"/>
          <w:szCs w:val="24"/>
        </w:rPr>
      </w:pPr>
    </w:p>
    <w:p w14:paraId="67B023FB" w14:textId="03F9BCB5" w:rsidR="009F7472" w:rsidRDefault="009F7472" w:rsidP="00945A40">
      <w:pPr>
        <w:pStyle w:val="ab"/>
        <w:spacing w:line="480" w:lineRule="exact"/>
        <w:ind w:firstLine="480"/>
        <w:rPr>
          <w:rFonts w:ascii="华文细黑" w:eastAsia="华文细黑" w:hAnsi="华文细黑" w:hint="eastAsia"/>
          <w:sz w:val="24"/>
          <w:szCs w:val="24"/>
        </w:rPr>
      </w:pPr>
      <w:r>
        <w:rPr>
          <w:rFonts w:ascii="华文细黑" w:eastAsia="华文细黑" w:hAnsi="华文细黑" w:hint="eastAsia"/>
          <w:sz w:val="24"/>
          <w:szCs w:val="24"/>
        </w:rPr>
        <w:t>2022年6月18日，庆元发生特大暴雨，人民群众受灾严重。公司向庆元县慈善总会捐赠人民币12万元整，帮助受灾群众度过难关。</w:t>
      </w:r>
    </w:p>
    <w:p w14:paraId="1AB99610" w14:textId="1C82F9A1" w:rsidR="009F7472" w:rsidRDefault="009F7472" w:rsidP="009F7472">
      <w:pPr>
        <w:pStyle w:val="ab"/>
        <w:spacing w:line="480" w:lineRule="exact"/>
        <w:ind w:firstLine="480"/>
        <w:jc w:val="center"/>
        <w:rPr>
          <w:rFonts w:ascii="华文细黑" w:eastAsia="华文细黑" w:hAnsi="华文细黑" w:hint="eastAsia"/>
          <w:sz w:val="24"/>
          <w:szCs w:val="24"/>
        </w:rPr>
      </w:pPr>
      <w:r>
        <w:rPr>
          <w:rFonts w:ascii="华文细黑" w:eastAsia="华文细黑" w:hAnsi="华文细黑" w:hint="eastAsia"/>
          <w:sz w:val="24"/>
          <w:szCs w:val="24"/>
        </w:rPr>
        <w:t>捐赠证书</w:t>
      </w:r>
    </w:p>
    <w:p w14:paraId="36C403FB" w14:textId="445AF8D4" w:rsidR="009F7472" w:rsidRDefault="009F7472" w:rsidP="009F7472">
      <w:pPr>
        <w:pStyle w:val="ab"/>
        <w:spacing w:line="480" w:lineRule="exact"/>
        <w:jc w:val="center"/>
        <w:rPr>
          <w:rFonts w:ascii="华文细黑" w:eastAsia="华文细黑" w:hAnsi="华文细黑" w:hint="eastAsia"/>
          <w:sz w:val="24"/>
          <w:szCs w:val="24"/>
        </w:rPr>
      </w:pPr>
      <w:r>
        <w:rPr>
          <w:noProof/>
        </w:rPr>
        <w:drawing>
          <wp:anchor distT="0" distB="0" distL="114300" distR="114300" simplePos="0" relativeHeight="251659776" behindDoc="0" locked="0" layoutInCell="1" allowOverlap="1" wp14:anchorId="2B51E82D" wp14:editId="764CAAD1">
            <wp:simplePos x="0" y="0"/>
            <wp:positionH relativeFrom="column">
              <wp:posOffset>1280942</wp:posOffset>
            </wp:positionH>
            <wp:positionV relativeFrom="paragraph">
              <wp:posOffset>69038</wp:posOffset>
            </wp:positionV>
            <wp:extent cx="3624817" cy="2606336"/>
            <wp:effectExtent l="0" t="0" r="0" b="3810"/>
            <wp:wrapNone/>
            <wp:docPr id="206513402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624817" cy="260633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6CC1E5" w14:textId="39AF4581" w:rsidR="009F7472" w:rsidRDefault="009F7472" w:rsidP="009F7472">
      <w:pPr>
        <w:pStyle w:val="ab"/>
        <w:spacing w:line="480" w:lineRule="exact"/>
        <w:ind w:firstLine="480"/>
        <w:jc w:val="center"/>
        <w:rPr>
          <w:rFonts w:ascii="华文细黑" w:eastAsia="华文细黑" w:hAnsi="华文细黑" w:hint="eastAsia"/>
          <w:sz w:val="24"/>
          <w:szCs w:val="24"/>
        </w:rPr>
      </w:pPr>
    </w:p>
    <w:p w14:paraId="211F2271" w14:textId="794BE2CE" w:rsidR="009F7472" w:rsidRDefault="009F7472" w:rsidP="009F7472">
      <w:pPr>
        <w:pStyle w:val="ab"/>
        <w:spacing w:line="480" w:lineRule="exact"/>
        <w:ind w:firstLine="480"/>
        <w:jc w:val="center"/>
        <w:rPr>
          <w:rFonts w:ascii="华文细黑" w:eastAsia="华文细黑" w:hAnsi="华文细黑" w:hint="eastAsia"/>
          <w:sz w:val="24"/>
          <w:szCs w:val="24"/>
        </w:rPr>
      </w:pPr>
    </w:p>
    <w:p w14:paraId="37C729D8" w14:textId="717D3B21" w:rsidR="009F7472" w:rsidRDefault="009F7472" w:rsidP="009F7472">
      <w:pPr>
        <w:pStyle w:val="ab"/>
        <w:spacing w:line="480" w:lineRule="exact"/>
        <w:ind w:firstLine="480"/>
        <w:jc w:val="center"/>
        <w:rPr>
          <w:rFonts w:ascii="华文细黑" w:eastAsia="华文细黑" w:hAnsi="华文细黑" w:hint="eastAsia"/>
          <w:sz w:val="24"/>
          <w:szCs w:val="24"/>
        </w:rPr>
      </w:pPr>
    </w:p>
    <w:p w14:paraId="1A60A98F" w14:textId="69C1703D" w:rsidR="009F7472" w:rsidRDefault="009F7472" w:rsidP="009F7472">
      <w:pPr>
        <w:pStyle w:val="ab"/>
        <w:spacing w:line="480" w:lineRule="exact"/>
        <w:ind w:firstLine="480"/>
        <w:jc w:val="center"/>
        <w:rPr>
          <w:rFonts w:ascii="华文细黑" w:eastAsia="华文细黑" w:hAnsi="华文细黑" w:hint="eastAsia"/>
          <w:sz w:val="24"/>
          <w:szCs w:val="24"/>
        </w:rPr>
      </w:pPr>
    </w:p>
    <w:p w14:paraId="3185D019" w14:textId="2014159E" w:rsidR="009F7472" w:rsidRDefault="009F7472" w:rsidP="009F7472">
      <w:pPr>
        <w:pStyle w:val="ab"/>
        <w:spacing w:line="480" w:lineRule="exact"/>
        <w:ind w:firstLine="480"/>
        <w:jc w:val="center"/>
        <w:rPr>
          <w:rFonts w:ascii="华文细黑" w:eastAsia="华文细黑" w:hAnsi="华文细黑" w:hint="eastAsia"/>
          <w:sz w:val="24"/>
          <w:szCs w:val="24"/>
        </w:rPr>
      </w:pPr>
    </w:p>
    <w:p w14:paraId="3B16D7AC" w14:textId="5866B8AA" w:rsidR="009F7472" w:rsidRDefault="009F7472" w:rsidP="00945A40">
      <w:pPr>
        <w:pStyle w:val="ab"/>
        <w:spacing w:line="480" w:lineRule="exact"/>
        <w:ind w:firstLine="480"/>
        <w:rPr>
          <w:rFonts w:ascii="华文细黑" w:eastAsia="华文细黑" w:hAnsi="华文细黑" w:hint="eastAsia"/>
          <w:sz w:val="24"/>
          <w:szCs w:val="24"/>
        </w:rPr>
      </w:pPr>
    </w:p>
    <w:p w14:paraId="5B499654" w14:textId="7B241F2C" w:rsidR="009F7472" w:rsidRDefault="009F7472" w:rsidP="00945A40">
      <w:pPr>
        <w:pStyle w:val="ab"/>
        <w:spacing w:line="480" w:lineRule="exact"/>
        <w:ind w:firstLine="480"/>
        <w:rPr>
          <w:rFonts w:ascii="华文细黑" w:eastAsia="华文细黑" w:hAnsi="华文细黑" w:hint="eastAsia"/>
          <w:sz w:val="24"/>
          <w:szCs w:val="24"/>
        </w:rPr>
      </w:pPr>
    </w:p>
    <w:p w14:paraId="254BE16C" w14:textId="4D712257" w:rsidR="009F7472" w:rsidRDefault="009F7472" w:rsidP="00945A40">
      <w:pPr>
        <w:pStyle w:val="ab"/>
        <w:spacing w:line="480" w:lineRule="exact"/>
        <w:ind w:firstLine="480"/>
        <w:rPr>
          <w:rFonts w:ascii="华文细黑" w:eastAsia="华文细黑" w:hAnsi="华文细黑" w:hint="eastAsia"/>
          <w:sz w:val="24"/>
          <w:szCs w:val="24"/>
        </w:rPr>
      </w:pPr>
    </w:p>
    <w:p w14:paraId="627CEB7A" w14:textId="5EF71A12" w:rsidR="00A24E2C" w:rsidRDefault="000A7685" w:rsidP="00945A40">
      <w:pPr>
        <w:pStyle w:val="ab"/>
        <w:spacing w:line="480" w:lineRule="exact"/>
        <w:ind w:firstLine="480"/>
        <w:rPr>
          <w:rFonts w:ascii="华文细黑" w:eastAsia="华文细黑" w:hAnsi="华文细黑" w:hint="eastAsia"/>
          <w:sz w:val="24"/>
          <w:szCs w:val="24"/>
        </w:rPr>
      </w:pPr>
      <w:r>
        <w:rPr>
          <w:rFonts w:ascii="华文细黑" w:eastAsia="华文细黑" w:hAnsi="华文细黑" w:hint="eastAsia"/>
          <w:sz w:val="24"/>
          <w:szCs w:val="24"/>
        </w:rPr>
        <w:t>2024年2月，以“</w:t>
      </w:r>
      <w:r w:rsidRPr="000A7685">
        <w:rPr>
          <w:rFonts w:ascii="华文细黑" w:eastAsia="华文细黑" w:hAnsi="华文细黑" w:hint="eastAsia"/>
          <w:sz w:val="24"/>
          <w:szCs w:val="24"/>
        </w:rPr>
        <w:t>多彩黄田”崇学基金发放仪式在浙西南革命老区崔上村举行</w:t>
      </w:r>
      <w:r>
        <w:rPr>
          <w:rFonts w:ascii="华文细黑" w:eastAsia="华文细黑" w:hAnsi="华文细黑" w:hint="eastAsia"/>
          <w:sz w:val="24"/>
          <w:szCs w:val="24"/>
        </w:rPr>
        <w:t>。</w:t>
      </w:r>
      <w:r w:rsidRPr="000A7685">
        <w:rPr>
          <w:rFonts w:ascii="华文细黑" w:eastAsia="华文细黑" w:hAnsi="华文细黑" w:hint="eastAsia"/>
          <w:sz w:val="24"/>
          <w:szCs w:val="24"/>
        </w:rPr>
        <w:t>此次全镇共有125位优秀学子获得奖学金，其中大专63人、本科43人、硕士17人、博士2人该基金由欧迪实业等社会各界爱心人士的支持下2022年成立，累计捐款上百万元。该基金旨在用于资助和奖励新入学的黄田籍优秀学子，营造全社会崇学重教的良好氛围，进一步凝聚青年人才力量，为乡村振兴和推动黄田经济社会发展出谋划策、添砖加瓦。</w:t>
      </w:r>
    </w:p>
    <w:p w14:paraId="2492338F" w14:textId="71DB6A9F" w:rsidR="00A24E2C" w:rsidRDefault="00DC2F4B" w:rsidP="00A24E2C">
      <w:pPr>
        <w:pStyle w:val="ab"/>
        <w:spacing w:line="480" w:lineRule="exact"/>
        <w:ind w:firstLine="480"/>
        <w:jc w:val="center"/>
        <w:rPr>
          <w:rFonts w:ascii="华文细黑" w:eastAsia="华文细黑" w:hAnsi="华文细黑" w:hint="eastAsia"/>
          <w:sz w:val="24"/>
          <w:szCs w:val="24"/>
        </w:rPr>
      </w:pPr>
      <w:r>
        <w:rPr>
          <w:rFonts w:ascii="华文细黑" w:eastAsia="华文细黑" w:hAnsi="华文细黑" w:hint="eastAsia"/>
          <w:sz w:val="24"/>
          <w:szCs w:val="24"/>
        </w:rPr>
        <w:t>捐赠证书及</w:t>
      </w:r>
      <w:r w:rsidR="000A7685">
        <w:rPr>
          <w:rFonts w:ascii="华文细黑" w:eastAsia="华文细黑" w:hAnsi="华文细黑" w:hint="eastAsia"/>
          <w:sz w:val="24"/>
          <w:szCs w:val="24"/>
        </w:rPr>
        <w:t>活动现场</w:t>
      </w:r>
    </w:p>
    <w:p w14:paraId="356EE9FE" w14:textId="48B014EE" w:rsidR="0099525A" w:rsidRPr="0099525A" w:rsidRDefault="00DC2F4B" w:rsidP="0099525A">
      <w:r>
        <w:rPr>
          <w:noProof/>
        </w:rPr>
        <w:drawing>
          <wp:anchor distT="0" distB="0" distL="114300" distR="114300" simplePos="0" relativeHeight="251662848" behindDoc="0" locked="0" layoutInCell="1" allowOverlap="1" wp14:anchorId="4E69579C" wp14:editId="4E52651C">
            <wp:simplePos x="0" y="0"/>
            <wp:positionH relativeFrom="column">
              <wp:posOffset>907574</wp:posOffset>
            </wp:positionH>
            <wp:positionV relativeFrom="paragraph">
              <wp:posOffset>69865</wp:posOffset>
            </wp:positionV>
            <wp:extent cx="1976759" cy="3121415"/>
            <wp:effectExtent l="0" t="0" r="4445" b="3175"/>
            <wp:wrapNone/>
            <wp:docPr id="195769850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76759" cy="3121415"/>
                    </a:xfrm>
                    <a:prstGeom prst="rect">
                      <a:avLst/>
                    </a:prstGeom>
                    <a:noFill/>
                    <a:ln>
                      <a:noFill/>
                    </a:ln>
                  </pic:spPr>
                </pic:pic>
              </a:graphicData>
            </a:graphic>
            <wp14:sizeRelH relativeFrom="page">
              <wp14:pctWidth>0</wp14:pctWidth>
            </wp14:sizeRelH>
            <wp14:sizeRelV relativeFrom="page">
              <wp14:pctHeight>0</wp14:pctHeight>
            </wp14:sizeRelV>
          </wp:anchor>
        </w:drawing>
      </w:r>
      <w:r w:rsidR="00E95835">
        <w:rPr>
          <w:noProof/>
        </w:rPr>
        <w:drawing>
          <wp:anchor distT="0" distB="0" distL="114300" distR="114300" simplePos="0" relativeHeight="251657728" behindDoc="0" locked="0" layoutInCell="1" allowOverlap="1" wp14:anchorId="1DC63050" wp14:editId="7D566424">
            <wp:simplePos x="0" y="0"/>
            <wp:positionH relativeFrom="column">
              <wp:posOffset>3428375</wp:posOffset>
            </wp:positionH>
            <wp:positionV relativeFrom="paragraph">
              <wp:posOffset>154759</wp:posOffset>
            </wp:positionV>
            <wp:extent cx="2266582" cy="2314541"/>
            <wp:effectExtent l="0" t="0" r="635" b="0"/>
            <wp:wrapNone/>
            <wp:docPr id="9077558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75587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266582" cy="2314541"/>
                    </a:xfrm>
                    <a:prstGeom prst="rect">
                      <a:avLst/>
                    </a:prstGeom>
                  </pic:spPr>
                </pic:pic>
              </a:graphicData>
            </a:graphic>
            <wp14:sizeRelH relativeFrom="page">
              <wp14:pctWidth>0</wp14:pctWidth>
            </wp14:sizeRelH>
            <wp14:sizeRelV relativeFrom="page">
              <wp14:pctHeight>0</wp14:pctHeight>
            </wp14:sizeRelV>
          </wp:anchor>
        </w:drawing>
      </w:r>
    </w:p>
    <w:p w14:paraId="36F62DC3" w14:textId="69285540" w:rsidR="0099525A" w:rsidRPr="0099525A" w:rsidRDefault="0099525A" w:rsidP="0099525A"/>
    <w:p w14:paraId="302254F5" w14:textId="190335C7" w:rsidR="0099525A" w:rsidRPr="0099525A" w:rsidRDefault="0099525A" w:rsidP="0099525A"/>
    <w:p w14:paraId="21BDEB3C" w14:textId="77777777" w:rsidR="0099525A" w:rsidRPr="0099525A" w:rsidRDefault="0099525A" w:rsidP="0099525A"/>
    <w:p w14:paraId="382AED71" w14:textId="77777777" w:rsidR="0099525A" w:rsidRPr="0099525A" w:rsidRDefault="0099525A" w:rsidP="0099525A"/>
    <w:p w14:paraId="7CDC8AD4" w14:textId="77777777" w:rsidR="0099525A" w:rsidRPr="0099525A" w:rsidRDefault="0099525A" w:rsidP="0099525A"/>
    <w:p w14:paraId="6D14C9F4" w14:textId="77777777" w:rsidR="0099525A" w:rsidRPr="0099525A" w:rsidRDefault="0099525A" w:rsidP="0099525A"/>
    <w:p w14:paraId="4CEEE9A9" w14:textId="4BD2224F" w:rsidR="0099525A" w:rsidRPr="0099525A" w:rsidRDefault="0099525A" w:rsidP="0099525A"/>
    <w:p w14:paraId="43503890" w14:textId="77777777" w:rsidR="0099525A" w:rsidRPr="0099525A" w:rsidRDefault="0099525A" w:rsidP="0099525A"/>
    <w:p w14:paraId="6F986830" w14:textId="77777777" w:rsidR="0099525A" w:rsidRPr="0099525A" w:rsidRDefault="0099525A" w:rsidP="0099525A"/>
    <w:p w14:paraId="2C275AD8" w14:textId="77777777" w:rsidR="0099525A" w:rsidRPr="0099525A" w:rsidRDefault="0099525A" w:rsidP="0099525A"/>
    <w:p w14:paraId="0CE064E3" w14:textId="77777777" w:rsidR="0099525A" w:rsidRPr="0099525A" w:rsidRDefault="0099525A" w:rsidP="0099525A"/>
    <w:p w14:paraId="4C672D72" w14:textId="637E7A5D" w:rsidR="0099525A" w:rsidRPr="0099525A" w:rsidRDefault="0099525A" w:rsidP="0099525A"/>
    <w:p w14:paraId="24A5A087" w14:textId="2977C40B" w:rsidR="0099525A" w:rsidRDefault="0099525A" w:rsidP="0099525A"/>
    <w:p w14:paraId="6884E359" w14:textId="77777777" w:rsidR="002E6341" w:rsidRPr="002E6341" w:rsidRDefault="002E6341" w:rsidP="002E6341"/>
    <w:p w14:paraId="11BFBAF0" w14:textId="77777777" w:rsidR="002E6341" w:rsidRPr="002E6341" w:rsidRDefault="002E6341" w:rsidP="002E6341"/>
    <w:p w14:paraId="7ADEE9E7" w14:textId="77777777" w:rsidR="002E6341" w:rsidRDefault="002E6341" w:rsidP="002E6341"/>
    <w:p w14:paraId="6FDE825E" w14:textId="3B464154" w:rsidR="002E6341" w:rsidRDefault="002E6341" w:rsidP="002E6341">
      <w:pPr>
        <w:pStyle w:val="ab"/>
        <w:spacing w:line="480" w:lineRule="exact"/>
        <w:ind w:firstLine="480"/>
        <w:jc w:val="left"/>
        <w:rPr>
          <w:rFonts w:ascii="华文细黑" w:eastAsia="华文细黑" w:hAnsi="华文细黑" w:hint="eastAsia"/>
          <w:sz w:val="24"/>
          <w:szCs w:val="24"/>
        </w:rPr>
      </w:pPr>
      <w:proofErr w:type="gramStart"/>
      <w:r w:rsidRPr="002E6341">
        <w:rPr>
          <w:rFonts w:ascii="华文细黑" w:eastAsia="华文细黑" w:hAnsi="华文细黑" w:hint="eastAsia"/>
          <w:sz w:val="24"/>
          <w:szCs w:val="24"/>
        </w:rPr>
        <w:t>公司公益</w:t>
      </w:r>
      <w:proofErr w:type="gramEnd"/>
      <w:r w:rsidRPr="002E6341">
        <w:rPr>
          <w:rFonts w:ascii="华文细黑" w:eastAsia="华文细黑" w:hAnsi="华文细黑" w:hint="eastAsia"/>
          <w:sz w:val="24"/>
          <w:szCs w:val="24"/>
        </w:rPr>
        <w:t>活动持续不断，近些年来公司不完全统计的公益活动见下表。</w:t>
      </w:r>
    </w:p>
    <w:tbl>
      <w:tblPr>
        <w:tblW w:w="0" w:type="auto"/>
        <w:tblInd w:w="11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006"/>
        <w:gridCol w:w="3680"/>
        <w:gridCol w:w="3489"/>
      </w:tblGrid>
      <w:tr w:rsidR="00FD3629" w:rsidRPr="00FD3629" w14:paraId="121A82CC" w14:textId="77777777" w:rsidTr="00FD3629">
        <w:trPr>
          <w:trHeight w:val="510"/>
        </w:trPr>
        <w:tc>
          <w:tcPr>
            <w:tcW w:w="2280" w:type="dxa"/>
            <w:shd w:val="clear" w:color="auto" w:fill="0070C0"/>
            <w:noWrap/>
            <w:vAlign w:val="center"/>
            <w:hideMark/>
          </w:tcPr>
          <w:p w14:paraId="310AC3D2"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捐赠时间</w:t>
            </w:r>
          </w:p>
        </w:tc>
        <w:tc>
          <w:tcPr>
            <w:tcW w:w="4210" w:type="dxa"/>
            <w:shd w:val="clear" w:color="auto" w:fill="0070C0"/>
            <w:noWrap/>
            <w:vAlign w:val="center"/>
            <w:hideMark/>
          </w:tcPr>
          <w:p w14:paraId="05071B6C"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摘要</w:t>
            </w:r>
          </w:p>
        </w:tc>
        <w:tc>
          <w:tcPr>
            <w:tcW w:w="3990" w:type="dxa"/>
            <w:shd w:val="clear" w:color="auto" w:fill="0070C0"/>
            <w:noWrap/>
            <w:vAlign w:val="center"/>
            <w:hideMark/>
          </w:tcPr>
          <w:p w14:paraId="7CB3A053"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金额或物品</w:t>
            </w:r>
          </w:p>
        </w:tc>
      </w:tr>
      <w:tr w:rsidR="00FD3629" w:rsidRPr="00FD3629" w14:paraId="2FD9209C" w14:textId="77777777" w:rsidTr="00FD3629">
        <w:trPr>
          <w:trHeight w:val="510"/>
        </w:trPr>
        <w:tc>
          <w:tcPr>
            <w:tcW w:w="2280" w:type="dxa"/>
            <w:shd w:val="clear" w:color="auto" w:fill="auto"/>
            <w:noWrap/>
            <w:vAlign w:val="center"/>
            <w:hideMark/>
          </w:tcPr>
          <w:p w14:paraId="1E187C4A"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2024/11/13</w:t>
            </w:r>
          </w:p>
        </w:tc>
        <w:tc>
          <w:tcPr>
            <w:tcW w:w="4210" w:type="dxa"/>
            <w:shd w:val="clear" w:color="auto" w:fill="auto"/>
            <w:noWrap/>
            <w:vAlign w:val="center"/>
            <w:hideMark/>
          </w:tcPr>
          <w:p w14:paraId="2C64F4DB"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黄田镇干部职工</w:t>
            </w:r>
            <w:proofErr w:type="gramStart"/>
            <w:r w:rsidRPr="00FD3629">
              <w:rPr>
                <w:rFonts w:ascii="华文细黑" w:eastAsia="华文细黑" w:hAnsi="华文细黑" w:cs="宋体" w:hint="eastAsia"/>
                <w:color w:val="000000"/>
                <w:kern w:val="0"/>
                <w:szCs w:val="21"/>
              </w:rPr>
              <w:t>蓝球赛</w:t>
            </w:r>
            <w:proofErr w:type="gramEnd"/>
            <w:r w:rsidRPr="00FD3629">
              <w:rPr>
                <w:rFonts w:ascii="华文细黑" w:eastAsia="华文细黑" w:hAnsi="华文细黑" w:cs="宋体" w:hint="eastAsia"/>
                <w:color w:val="000000"/>
                <w:kern w:val="0"/>
                <w:szCs w:val="21"/>
              </w:rPr>
              <w:t>赞助费2万</w:t>
            </w:r>
          </w:p>
        </w:tc>
        <w:tc>
          <w:tcPr>
            <w:tcW w:w="3990" w:type="dxa"/>
            <w:shd w:val="clear" w:color="auto" w:fill="auto"/>
            <w:noWrap/>
            <w:vAlign w:val="center"/>
            <w:hideMark/>
          </w:tcPr>
          <w:p w14:paraId="38124475"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20000元</w:t>
            </w:r>
          </w:p>
        </w:tc>
      </w:tr>
      <w:tr w:rsidR="00FD3629" w:rsidRPr="00FD3629" w14:paraId="4BA03618" w14:textId="77777777" w:rsidTr="00FD3629">
        <w:trPr>
          <w:trHeight w:val="510"/>
        </w:trPr>
        <w:tc>
          <w:tcPr>
            <w:tcW w:w="2280" w:type="dxa"/>
            <w:shd w:val="clear" w:color="auto" w:fill="auto"/>
            <w:noWrap/>
            <w:vAlign w:val="center"/>
            <w:hideMark/>
          </w:tcPr>
          <w:p w14:paraId="37C4CDEC"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2024/9/10</w:t>
            </w:r>
          </w:p>
        </w:tc>
        <w:tc>
          <w:tcPr>
            <w:tcW w:w="4210" w:type="dxa"/>
            <w:shd w:val="clear" w:color="auto" w:fill="auto"/>
            <w:noWrap/>
            <w:vAlign w:val="center"/>
            <w:hideMark/>
          </w:tcPr>
          <w:p w14:paraId="141CBAFE"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教师节（教育局）</w:t>
            </w:r>
          </w:p>
        </w:tc>
        <w:tc>
          <w:tcPr>
            <w:tcW w:w="3990" w:type="dxa"/>
            <w:shd w:val="clear" w:color="auto" w:fill="auto"/>
            <w:noWrap/>
            <w:vAlign w:val="center"/>
            <w:hideMark/>
          </w:tcPr>
          <w:p w14:paraId="2D3E5719"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礼盒 2102个</w:t>
            </w:r>
          </w:p>
        </w:tc>
      </w:tr>
      <w:tr w:rsidR="00FD3629" w:rsidRPr="00FD3629" w14:paraId="26BB0C13" w14:textId="77777777" w:rsidTr="00FD3629">
        <w:trPr>
          <w:trHeight w:val="510"/>
        </w:trPr>
        <w:tc>
          <w:tcPr>
            <w:tcW w:w="2280" w:type="dxa"/>
            <w:shd w:val="clear" w:color="auto" w:fill="auto"/>
            <w:noWrap/>
            <w:vAlign w:val="center"/>
            <w:hideMark/>
          </w:tcPr>
          <w:p w14:paraId="5C4812A8"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2024年7月11日</w:t>
            </w:r>
          </w:p>
        </w:tc>
        <w:tc>
          <w:tcPr>
            <w:tcW w:w="4210" w:type="dxa"/>
            <w:shd w:val="clear" w:color="auto" w:fill="auto"/>
            <w:noWrap/>
            <w:vAlign w:val="center"/>
            <w:hideMark/>
          </w:tcPr>
          <w:p w14:paraId="54008C00"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助学捐赠钟声宇8万分4年支付，每年2万</w:t>
            </w:r>
          </w:p>
        </w:tc>
        <w:tc>
          <w:tcPr>
            <w:tcW w:w="3990" w:type="dxa"/>
            <w:shd w:val="clear" w:color="auto" w:fill="auto"/>
            <w:noWrap/>
            <w:vAlign w:val="center"/>
            <w:hideMark/>
          </w:tcPr>
          <w:p w14:paraId="3407B517"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20000元</w:t>
            </w:r>
          </w:p>
        </w:tc>
      </w:tr>
      <w:tr w:rsidR="00FD3629" w:rsidRPr="00FD3629" w14:paraId="0D3253BA" w14:textId="77777777" w:rsidTr="00FD3629">
        <w:trPr>
          <w:trHeight w:val="510"/>
        </w:trPr>
        <w:tc>
          <w:tcPr>
            <w:tcW w:w="2280" w:type="dxa"/>
            <w:shd w:val="clear" w:color="auto" w:fill="auto"/>
            <w:noWrap/>
            <w:vAlign w:val="center"/>
            <w:hideMark/>
          </w:tcPr>
          <w:p w14:paraId="70CAEAC6"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2024/7/3</w:t>
            </w:r>
          </w:p>
        </w:tc>
        <w:tc>
          <w:tcPr>
            <w:tcW w:w="4210" w:type="dxa"/>
            <w:shd w:val="clear" w:color="auto" w:fill="auto"/>
            <w:noWrap/>
            <w:vAlign w:val="center"/>
            <w:hideMark/>
          </w:tcPr>
          <w:p w14:paraId="339D9EC6"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义乌教育局 640盒 亚运笔</w:t>
            </w:r>
          </w:p>
        </w:tc>
        <w:tc>
          <w:tcPr>
            <w:tcW w:w="3990" w:type="dxa"/>
            <w:shd w:val="clear" w:color="auto" w:fill="auto"/>
            <w:noWrap/>
            <w:vAlign w:val="center"/>
            <w:hideMark/>
          </w:tcPr>
          <w:p w14:paraId="40E0DAAF"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3200元</w:t>
            </w:r>
          </w:p>
        </w:tc>
      </w:tr>
      <w:tr w:rsidR="00FD3629" w:rsidRPr="00FD3629" w14:paraId="648D4FCA" w14:textId="77777777" w:rsidTr="00FD3629">
        <w:trPr>
          <w:trHeight w:val="510"/>
        </w:trPr>
        <w:tc>
          <w:tcPr>
            <w:tcW w:w="2280" w:type="dxa"/>
            <w:shd w:val="clear" w:color="auto" w:fill="auto"/>
            <w:noWrap/>
            <w:vAlign w:val="center"/>
            <w:hideMark/>
          </w:tcPr>
          <w:p w14:paraId="5EC2CC7A"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2023年8月30日</w:t>
            </w:r>
          </w:p>
        </w:tc>
        <w:tc>
          <w:tcPr>
            <w:tcW w:w="4210" w:type="dxa"/>
            <w:shd w:val="clear" w:color="auto" w:fill="auto"/>
            <w:noWrap/>
            <w:vAlign w:val="center"/>
            <w:hideMark/>
          </w:tcPr>
          <w:p w14:paraId="722B5037"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助学捐赠钟声宇8万分4年支付，每年2万</w:t>
            </w:r>
          </w:p>
        </w:tc>
        <w:tc>
          <w:tcPr>
            <w:tcW w:w="3990" w:type="dxa"/>
            <w:shd w:val="clear" w:color="auto" w:fill="auto"/>
            <w:noWrap/>
            <w:vAlign w:val="center"/>
            <w:hideMark/>
          </w:tcPr>
          <w:p w14:paraId="02B13D67"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20000元</w:t>
            </w:r>
          </w:p>
        </w:tc>
      </w:tr>
      <w:tr w:rsidR="00FD3629" w:rsidRPr="00FD3629" w14:paraId="0F752348" w14:textId="77777777" w:rsidTr="00FD3629">
        <w:trPr>
          <w:trHeight w:val="510"/>
        </w:trPr>
        <w:tc>
          <w:tcPr>
            <w:tcW w:w="2280" w:type="dxa"/>
            <w:shd w:val="clear" w:color="auto" w:fill="auto"/>
            <w:noWrap/>
            <w:vAlign w:val="center"/>
            <w:hideMark/>
          </w:tcPr>
          <w:p w14:paraId="1C3ADB25"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2023年6月1日</w:t>
            </w:r>
          </w:p>
        </w:tc>
        <w:tc>
          <w:tcPr>
            <w:tcW w:w="4210" w:type="dxa"/>
            <w:shd w:val="clear" w:color="auto" w:fill="auto"/>
            <w:noWrap/>
            <w:vAlign w:val="center"/>
            <w:hideMark/>
          </w:tcPr>
          <w:p w14:paraId="18F5CDFF"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6.1儿童节各小学捐赠</w:t>
            </w:r>
          </w:p>
        </w:tc>
        <w:tc>
          <w:tcPr>
            <w:tcW w:w="3990" w:type="dxa"/>
            <w:shd w:val="clear" w:color="auto" w:fill="auto"/>
            <w:noWrap/>
            <w:vAlign w:val="center"/>
            <w:hideMark/>
          </w:tcPr>
          <w:p w14:paraId="28EC61EA"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文具套装200+136+54份</w:t>
            </w:r>
          </w:p>
        </w:tc>
      </w:tr>
      <w:tr w:rsidR="00FD3629" w:rsidRPr="00FD3629" w14:paraId="0D4ED45A" w14:textId="77777777" w:rsidTr="00FD3629">
        <w:trPr>
          <w:trHeight w:val="510"/>
        </w:trPr>
        <w:tc>
          <w:tcPr>
            <w:tcW w:w="2280" w:type="dxa"/>
            <w:shd w:val="clear" w:color="auto" w:fill="auto"/>
            <w:noWrap/>
            <w:vAlign w:val="center"/>
            <w:hideMark/>
          </w:tcPr>
          <w:p w14:paraId="1BD72965"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2023年4月15日</w:t>
            </w:r>
          </w:p>
        </w:tc>
        <w:tc>
          <w:tcPr>
            <w:tcW w:w="4210" w:type="dxa"/>
            <w:shd w:val="clear" w:color="auto" w:fill="auto"/>
            <w:noWrap/>
            <w:vAlign w:val="center"/>
            <w:hideMark/>
          </w:tcPr>
          <w:p w14:paraId="285BCFED" w14:textId="77777777" w:rsidR="00FD3629" w:rsidRPr="00FD3629" w:rsidRDefault="00FD3629" w:rsidP="00FD3629">
            <w:pPr>
              <w:widowControl/>
              <w:jc w:val="left"/>
              <w:rPr>
                <w:rFonts w:ascii="华文细黑" w:eastAsia="华文细黑" w:hAnsi="华文细黑" w:cs="宋体" w:hint="eastAsia"/>
                <w:color w:val="000000"/>
                <w:kern w:val="0"/>
                <w:szCs w:val="21"/>
              </w:rPr>
            </w:pPr>
            <w:proofErr w:type="gramStart"/>
            <w:r w:rsidRPr="00FD3629">
              <w:rPr>
                <w:rFonts w:ascii="华文细黑" w:eastAsia="华文细黑" w:hAnsi="华文细黑" w:cs="宋体" w:hint="eastAsia"/>
                <w:color w:val="000000"/>
                <w:kern w:val="0"/>
                <w:szCs w:val="21"/>
              </w:rPr>
              <w:t>多彩黄</w:t>
            </w:r>
            <w:proofErr w:type="gramEnd"/>
            <w:r w:rsidRPr="00FD3629">
              <w:rPr>
                <w:rFonts w:ascii="华文细黑" w:eastAsia="华文细黑" w:hAnsi="华文细黑" w:cs="宋体" w:hint="eastAsia"/>
                <w:color w:val="000000"/>
                <w:kern w:val="0"/>
                <w:szCs w:val="21"/>
              </w:rPr>
              <w:t>田、陌上花开美妆节</w:t>
            </w:r>
          </w:p>
        </w:tc>
        <w:tc>
          <w:tcPr>
            <w:tcW w:w="3990" w:type="dxa"/>
            <w:shd w:val="clear" w:color="auto" w:fill="auto"/>
            <w:noWrap/>
            <w:vAlign w:val="center"/>
            <w:hideMark/>
          </w:tcPr>
          <w:p w14:paraId="65446E78"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500个崔上红礼盒 单支眉笔3000支</w:t>
            </w:r>
          </w:p>
        </w:tc>
      </w:tr>
      <w:tr w:rsidR="00FD3629" w:rsidRPr="00FD3629" w14:paraId="53A62A3B" w14:textId="77777777" w:rsidTr="00FD3629">
        <w:trPr>
          <w:trHeight w:val="660"/>
        </w:trPr>
        <w:tc>
          <w:tcPr>
            <w:tcW w:w="2280" w:type="dxa"/>
            <w:shd w:val="clear" w:color="auto" w:fill="auto"/>
            <w:noWrap/>
            <w:vAlign w:val="center"/>
            <w:hideMark/>
          </w:tcPr>
          <w:p w14:paraId="2435439C"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2022年11月11日</w:t>
            </w:r>
          </w:p>
        </w:tc>
        <w:tc>
          <w:tcPr>
            <w:tcW w:w="4210" w:type="dxa"/>
            <w:shd w:val="clear" w:color="auto" w:fill="auto"/>
            <w:noWrap/>
            <w:vAlign w:val="center"/>
            <w:hideMark/>
          </w:tcPr>
          <w:p w14:paraId="2A6F7304"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第十二届香菇文化节捐赠</w:t>
            </w:r>
          </w:p>
        </w:tc>
        <w:tc>
          <w:tcPr>
            <w:tcW w:w="3990" w:type="dxa"/>
            <w:shd w:val="clear" w:color="auto" w:fill="auto"/>
            <w:noWrap/>
            <w:vAlign w:val="center"/>
            <w:hideMark/>
          </w:tcPr>
          <w:p w14:paraId="109C34E7"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800套礼盒，价值78400元</w:t>
            </w:r>
          </w:p>
        </w:tc>
      </w:tr>
      <w:tr w:rsidR="00FD3629" w:rsidRPr="00FD3629" w14:paraId="46042F2D" w14:textId="77777777" w:rsidTr="00FD3629">
        <w:trPr>
          <w:trHeight w:val="510"/>
        </w:trPr>
        <w:tc>
          <w:tcPr>
            <w:tcW w:w="2280" w:type="dxa"/>
            <w:shd w:val="clear" w:color="auto" w:fill="auto"/>
            <w:noWrap/>
            <w:vAlign w:val="center"/>
            <w:hideMark/>
          </w:tcPr>
          <w:p w14:paraId="28AEE8A2"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2022年7月1日</w:t>
            </w:r>
          </w:p>
        </w:tc>
        <w:tc>
          <w:tcPr>
            <w:tcW w:w="4210" w:type="dxa"/>
            <w:shd w:val="clear" w:color="auto" w:fill="auto"/>
            <w:noWrap/>
            <w:vAlign w:val="center"/>
            <w:hideMark/>
          </w:tcPr>
          <w:p w14:paraId="591F6877"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庆元县6.18特大暴雨赈灾</w:t>
            </w:r>
          </w:p>
        </w:tc>
        <w:tc>
          <w:tcPr>
            <w:tcW w:w="3990" w:type="dxa"/>
            <w:shd w:val="clear" w:color="auto" w:fill="auto"/>
            <w:noWrap/>
            <w:vAlign w:val="center"/>
            <w:hideMark/>
          </w:tcPr>
          <w:p w14:paraId="24F7805D"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120000元</w:t>
            </w:r>
          </w:p>
        </w:tc>
      </w:tr>
      <w:tr w:rsidR="00FD3629" w:rsidRPr="00FD3629" w14:paraId="63AAD124" w14:textId="77777777" w:rsidTr="00FD3629">
        <w:trPr>
          <w:trHeight w:val="510"/>
        </w:trPr>
        <w:tc>
          <w:tcPr>
            <w:tcW w:w="2280" w:type="dxa"/>
            <w:shd w:val="clear" w:color="auto" w:fill="auto"/>
            <w:noWrap/>
            <w:vAlign w:val="center"/>
            <w:hideMark/>
          </w:tcPr>
          <w:p w14:paraId="29929E73"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2022年6月20日</w:t>
            </w:r>
          </w:p>
        </w:tc>
        <w:tc>
          <w:tcPr>
            <w:tcW w:w="4210" w:type="dxa"/>
            <w:shd w:val="clear" w:color="auto" w:fill="auto"/>
            <w:noWrap/>
            <w:vAlign w:val="center"/>
            <w:hideMark/>
          </w:tcPr>
          <w:p w14:paraId="78D57817"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 xml:space="preserve">庆元县“多彩黄田”崇学教育基金 </w:t>
            </w:r>
          </w:p>
        </w:tc>
        <w:tc>
          <w:tcPr>
            <w:tcW w:w="3990" w:type="dxa"/>
            <w:shd w:val="clear" w:color="auto" w:fill="auto"/>
            <w:noWrap/>
            <w:vAlign w:val="center"/>
            <w:hideMark/>
          </w:tcPr>
          <w:p w14:paraId="306D1426"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100000元</w:t>
            </w:r>
          </w:p>
        </w:tc>
      </w:tr>
      <w:tr w:rsidR="00FD3629" w:rsidRPr="00FD3629" w14:paraId="7C040AC8" w14:textId="77777777" w:rsidTr="00FD3629">
        <w:trPr>
          <w:trHeight w:val="510"/>
        </w:trPr>
        <w:tc>
          <w:tcPr>
            <w:tcW w:w="2280" w:type="dxa"/>
            <w:shd w:val="clear" w:color="auto" w:fill="auto"/>
            <w:noWrap/>
            <w:vAlign w:val="center"/>
            <w:hideMark/>
          </w:tcPr>
          <w:p w14:paraId="2B263C07"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2022年5月10日</w:t>
            </w:r>
          </w:p>
        </w:tc>
        <w:tc>
          <w:tcPr>
            <w:tcW w:w="4210" w:type="dxa"/>
            <w:shd w:val="clear" w:color="auto" w:fill="auto"/>
            <w:noWrap/>
            <w:vAlign w:val="center"/>
            <w:hideMark/>
          </w:tcPr>
          <w:p w14:paraId="74D9AC3C"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国际护士节捐赠</w:t>
            </w:r>
          </w:p>
        </w:tc>
        <w:tc>
          <w:tcPr>
            <w:tcW w:w="3990" w:type="dxa"/>
            <w:shd w:val="clear" w:color="auto" w:fill="auto"/>
            <w:noWrap/>
            <w:vAlign w:val="center"/>
            <w:hideMark/>
          </w:tcPr>
          <w:p w14:paraId="5DB175E0"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1300套彩妆礼盒，价值241800</w:t>
            </w:r>
          </w:p>
        </w:tc>
      </w:tr>
      <w:tr w:rsidR="00FD3629" w:rsidRPr="00FD3629" w14:paraId="2AD65AEF" w14:textId="77777777" w:rsidTr="00FD3629">
        <w:trPr>
          <w:trHeight w:val="510"/>
        </w:trPr>
        <w:tc>
          <w:tcPr>
            <w:tcW w:w="2280" w:type="dxa"/>
            <w:shd w:val="clear" w:color="auto" w:fill="auto"/>
            <w:noWrap/>
            <w:vAlign w:val="center"/>
            <w:hideMark/>
          </w:tcPr>
          <w:p w14:paraId="421E96E3"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2022年4-5月</w:t>
            </w:r>
          </w:p>
        </w:tc>
        <w:tc>
          <w:tcPr>
            <w:tcW w:w="4210" w:type="dxa"/>
            <w:shd w:val="clear" w:color="auto" w:fill="auto"/>
            <w:noWrap/>
            <w:vAlign w:val="center"/>
            <w:hideMark/>
          </w:tcPr>
          <w:p w14:paraId="2A8F6299"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高速路卡</w:t>
            </w:r>
            <w:proofErr w:type="gramStart"/>
            <w:r w:rsidRPr="00FD3629">
              <w:rPr>
                <w:rFonts w:ascii="华文细黑" w:eastAsia="华文细黑" w:hAnsi="华文细黑" w:cs="宋体" w:hint="eastAsia"/>
                <w:color w:val="000000"/>
                <w:kern w:val="0"/>
                <w:szCs w:val="21"/>
              </w:rPr>
              <w:t>口多次</w:t>
            </w:r>
            <w:proofErr w:type="gramEnd"/>
            <w:r w:rsidRPr="00FD3629">
              <w:rPr>
                <w:rFonts w:ascii="华文细黑" w:eastAsia="华文细黑" w:hAnsi="华文细黑" w:cs="宋体" w:hint="eastAsia"/>
                <w:color w:val="000000"/>
                <w:kern w:val="0"/>
                <w:szCs w:val="21"/>
              </w:rPr>
              <w:t>物资捐赠</w:t>
            </w:r>
          </w:p>
        </w:tc>
        <w:tc>
          <w:tcPr>
            <w:tcW w:w="3990" w:type="dxa"/>
            <w:shd w:val="clear" w:color="auto" w:fill="auto"/>
            <w:noWrap/>
            <w:vAlign w:val="center"/>
            <w:hideMark/>
          </w:tcPr>
          <w:p w14:paraId="59C66325"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矿泉水，水果，快餐面等 ，价值3000元</w:t>
            </w:r>
          </w:p>
        </w:tc>
      </w:tr>
      <w:tr w:rsidR="00FD3629" w:rsidRPr="00FD3629" w14:paraId="4E2A58B5" w14:textId="77777777" w:rsidTr="00FD3629">
        <w:trPr>
          <w:trHeight w:val="510"/>
        </w:trPr>
        <w:tc>
          <w:tcPr>
            <w:tcW w:w="2280" w:type="dxa"/>
            <w:shd w:val="clear" w:color="auto" w:fill="auto"/>
            <w:noWrap/>
            <w:vAlign w:val="center"/>
            <w:hideMark/>
          </w:tcPr>
          <w:p w14:paraId="7C6B4A27"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2020年5月</w:t>
            </w:r>
          </w:p>
        </w:tc>
        <w:tc>
          <w:tcPr>
            <w:tcW w:w="4210" w:type="dxa"/>
            <w:shd w:val="clear" w:color="auto" w:fill="auto"/>
            <w:noWrap/>
            <w:vAlign w:val="center"/>
            <w:hideMark/>
          </w:tcPr>
          <w:p w14:paraId="3B08B760"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布拖县安乐帮扶款</w:t>
            </w:r>
          </w:p>
        </w:tc>
        <w:tc>
          <w:tcPr>
            <w:tcW w:w="3990" w:type="dxa"/>
            <w:shd w:val="clear" w:color="auto" w:fill="auto"/>
            <w:noWrap/>
            <w:vAlign w:val="center"/>
            <w:hideMark/>
          </w:tcPr>
          <w:p w14:paraId="586FA56E"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100000元</w:t>
            </w:r>
          </w:p>
        </w:tc>
      </w:tr>
      <w:tr w:rsidR="00FD3629" w:rsidRPr="00FD3629" w14:paraId="1B9DA841" w14:textId="77777777" w:rsidTr="00FD3629">
        <w:trPr>
          <w:trHeight w:val="510"/>
        </w:trPr>
        <w:tc>
          <w:tcPr>
            <w:tcW w:w="2280" w:type="dxa"/>
            <w:shd w:val="clear" w:color="auto" w:fill="auto"/>
            <w:noWrap/>
            <w:vAlign w:val="center"/>
            <w:hideMark/>
          </w:tcPr>
          <w:p w14:paraId="4999F93C"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2020年2月</w:t>
            </w:r>
          </w:p>
        </w:tc>
        <w:tc>
          <w:tcPr>
            <w:tcW w:w="4210" w:type="dxa"/>
            <w:shd w:val="clear" w:color="auto" w:fill="auto"/>
            <w:noWrap/>
            <w:vAlign w:val="center"/>
            <w:hideMark/>
          </w:tcPr>
          <w:p w14:paraId="32FB58B3"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新冠疫情捐赠</w:t>
            </w:r>
          </w:p>
        </w:tc>
        <w:tc>
          <w:tcPr>
            <w:tcW w:w="3990" w:type="dxa"/>
            <w:shd w:val="clear" w:color="auto" w:fill="auto"/>
            <w:noWrap/>
            <w:vAlign w:val="center"/>
            <w:hideMark/>
          </w:tcPr>
          <w:p w14:paraId="6F86A610"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200000元</w:t>
            </w:r>
          </w:p>
        </w:tc>
      </w:tr>
      <w:tr w:rsidR="00FD3629" w:rsidRPr="00FD3629" w14:paraId="77F66D6F" w14:textId="77777777" w:rsidTr="00FD3629">
        <w:trPr>
          <w:trHeight w:val="510"/>
        </w:trPr>
        <w:tc>
          <w:tcPr>
            <w:tcW w:w="2280" w:type="dxa"/>
            <w:shd w:val="clear" w:color="auto" w:fill="auto"/>
            <w:noWrap/>
            <w:vAlign w:val="center"/>
            <w:hideMark/>
          </w:tcPr>
          <w:p w14:paraId="0A4C8395"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2019年5月</w:t>
            </w:r>
          </w:p>
        </w:tc>
        <w:tc>
          <w:tcPr>
            <w:tcW w:w="4210" w:type="dxa"/>
            <w:shd w:val="clear" w:color="auto" w:fill="auto"/>
            <w:noWrap/>
            <w:vAlign w:val="center"/>
            <w:hideMark/>
          </w:tcPr>
          <w:p w14:paraId="3460A6EC"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庆元县廊桥国际越野赛赞助费</w:t>
            </w:r>
          </w:p>
        </w:tc>
        <w:tc>
          <w:tcPr>
            <w:tcW w:w="3990" w:type="dxa"/>
            <w:shd w:val="clear" w:color="auto" w:fill="auto"/>
            <w:noWrap/>
            <w:vAlign w:val="center"/>
            <w:hideMark/>
          </w:tcPr>
          <w:p w14:paraId="7AF0839F"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100000元</w:t>
            </w:r>
          </w:p>
        </w:tc>
      </w:tr>
      <w:tr w:rsidR="00FD3629" w:rsidRPr="00FD3629" w14:paraId="00ED306C" w14:textId="77777777" w:rsidTr="00FD3629">
        <w:trPr>
          <w:trHeight w:val="510"/>
        </w:trPr>
        <w:tc>
          <w:tcPr>
            <w:tcW w:w="2280" w:type="dxa"/>
            <w:shd w:val="clear" w:color="auto" w:fill="auto"/>
            <w:noWrap/>
            <w:vAlign w:val="center"/>
            <w:hideMark/>
          </w:tcPr>
          <w:p w14:paraId="43D13322"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2019年12月</w:t>
            </w:r>
          </w:p>
        </w:tc>
        <w:tc>
          <w:tcPr>
            <w:tcW w:w="4210" w:type="dxa"/>
            <w:shd w:val="clear" w:color="auto" w:fill="auto"/>
            <w:noWrap/>
            <w:vAlign w:val="center"/>
            <w:hideMark/>
          </w:tcPr>
          <w:p w14:paraId="4BA38A46"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庆元志愿者协会</w:t>
            </w:r>
          </w:p>
        </w:tc>
        <w:tc>
          <w:tcPr>
            <w:tcW w:w="3990" w:type="dxa"/>
            <w:shd w:val="clear" w:color="auto" w:fill="auto"/>
            <w:noWrap/>
            <w:vAlign w:val="center"/>
            <w:hideMark/>
          </w:tcPr>
          <w:p w14:paraId="5BFC80FC"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5000元</w:t>
            </w:r>
          </w:p>
        </w:tc>
      </w:tr>
      <w:tr w:rsidR="00FD3629" w:rsidRPr="00FD3629" w14:paraId="03EB0D5D" w14:textId="77777777" w:rsidTr="00FD3629">
        <w:trPr>
          <w:trHeight w:val="510"/>
        </w:trPr>
        <w:tc>
          <w:tcPr>
            <w:tcW w:w="2280" w:type="dxa"/>
            <w:shd w:val="clear" w:color="auto" w:fill="auto"/>
            <w:noWrap/>
            <w:vAlign w:val="center"/>
            <w:hideMark/>
          </w:tcPr>
          <w:p w14:paraId="26674FCA"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2018年10月</w:t>
            </w:r>
          </w:p>
        </w:tc>
        <w:tc>
          <w:tcPr>
            <w:tcW w:w="4210" w:type="dxa"/>
            <w:shd w:val="clear" w:color="auto" w:fill="auto"/>
            <w:noWrap/>
            <w:vAlign w:val="center"/>
            <w:hideMark/>
          </w:tcPr>
          <w:p w14:paraId="646CC6D5"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走进陕西-爱心书包\爱心</w:t>
            </w:r>
            <w:proofErr w:type="gramStart"/>
            <w:r w:rsidRPr="00FD3629">
              <w:rPr>
                <w:rFonts w:ascii="华文细黑" w:eastAsia="华文细黑" w:hAnsi="华文细黑" w:cs="宋体" w:hint="eastAsia"/>
                <w:color w:val="000000"/>
                <w:kern w:val="0"/>
                <w:szCs w:val="21"/>
              </w:rPr>
              <w:t>校服公益</w:t>
            </w:r>
            <w:proofErr w:type="gramEnd"/>
            <w:r w:rsidRPr="00FD3629">
              <w:rPr>
                <w:rFonts w:ascii="华文细黑" w:eastAsia="华文细黑" w:hAnsi="华文细黑" w:cs="宋体" w:hint="eastAsia"/>
                <w:color w:val="000000"/>
                <w:kern w:val="0"/>
                <w:szCs w:val="21"/>
              </w:rPr>
              <w:t>活动</w:t>
            </w:r>
          </w:p>
        </w:tc>
        <w:tc>
          <w:tcPr>
            <w:tcW w:w="3990" w:type="dxa"/>
            <w:shd w:val="clear" w:color="auto" w:fill="auto"/>
            <w:noWrap/>
            <w:vAlign w:val="center"/>
            <w:hideMark/>
          </w:tcPr>
          <w:p w14:paraId="3C14C58A"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爱心校服100套，价值10000元</w:t>
            </w:r>
          </w:p>
        </w:tc>
      </w:tr>
      <w:tr w:rsidR="00FD3629" w:rsidRPr="00FD3629" w14:paraId="5A933A87" w14:textId="77777777" w:rsidTr="00FD3629">
        <w:trPr>
          <w:trHeight w:val="510"/>
        </w:trPr>
        <w:tc>
          <w:tcPr>
            <w:tcW w:w="2280" w:type="dxa"/>
            <w:shd w:val="clear" w:color="auto" w:fill="auto"/>
            <w:noWrap/>
            <w:vAlign w:val="center"/>
            <w:hideMark/>
          </w:tcPr>
          <w:p w14:paraId="6B6C4E2C"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2017年10月</w:t>
            </w:r>
          </w:p>
        </w:tc>
        <w:tc>
          <w:tcPr>
            <w:tcW w:w="4210" w:type="dxa"/>
            <w:shd w:val="clear" w:color="auto" w:fill="auto"/>
            <w:noWrap/>
            <w:vAlign w:val="center"/>
            <w:hideMark/>
          </w:tcPr>
          <w:p w14:paraId="34FFE053"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走进甘肃-爱心书包\爱心</w:t>
            </w:r>
            <w:proofErr w:type="gramStart"/>
            <w:r w:rsidRPr="00FD3629">
              <w:rPr>
                <w:rFonts w:ascii="华文细黑" w:eastAsia="华文细黑" w:hAnsi="华文细黑" w:cs="宋体" w:hint="eastAsia"/>
                <w:color w:val="000000"/>
                <w:kern w:val="0"/>
                <w:szCs w:val="21"/>
              </w:rPr>
              <w:t>校服公益</w:t>
            </w:r>
            <w:proofErr w:type="gramEnd"/>
            <w:r w:rsidRPr="00FD3629">
              <w:rPr>
                <w:rFonts w:ascii="华文细黑" w:eastAsia="华文细黑" w:hAnsi="华文细黑" w:cs="宋体" w:hint="eastAsia"/>
                <w:color w:val="000000"/>
                <w:kern w:val="0"/>
                <w:szCs w:val="21"/>
              </w:rPr>
              <w:t>活动</w:t>
            </w:r>
          </w:p>
        </w:tc>
        <w:tc>
          <w:tcPr>
            <w:tcW w:w="3990" w:type="dxa"/>
            <w:shd w:val="clear" w:color="auto" w:fill="auto"/>
            <w:noWrap/>
            <w:vAlign w:val="center"/>
            <w:hideMark/>
          </w:tcPr>
          <w:p w14:paraId="574DB12F"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校服100套，价值10000元</w:t>
            </w:r>
          </w:p>
        </w:tc>
      </w:tr>
      <w:tr w:rsidR="00FD3629" w:rsidRPr="00FD3629" w14:paraId="6815F43F" w14:textId="77777777" w:rsidTr="00FD3629">
        <w:trPr>
          <w:trHeight w:val="510"/>
        </w:trPr>
        <w:tc>
          <w:tcPr>
            <w:tcW w:w="2280" w:type="dxa"/>
            <w:shd w:val="clear" w:color="auto" w:fill="auto"/>
            <w:noWrap/>
            <w:vAlign w:val="center"/>
            <w:hideMark/>
          </w:tcPr>
          <w:p w14:paraId="5D3940CE"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2016年10月</w:t>
            </w:r>
          </w:p>
        </w:tc>
        <w:tc>
          <w:tcPr>
            <w:tcW w:w="4210" w:type="dxa"/>
            <w:shd w:val="clear" w:color="auto" w:fill="auto"/>
            <w:noWrap/>
            <w:vAlign w:val="center"/>
            <w:hideMark/>
          </w:tcPr>
          <w:p w14:paraId="78781106"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走进贵州—爱心</w:t>
            </w:r>
            <w:proofErr w:type="gramStart"/>
            <w:r w:rsidRPr="00FD3629">
              <w:rPr>
                <w:rFonts w:ascii="华文细黑" w:eastAsia="华文细黑" w:hAnsi="华文细黑" w:cs="宋体" w:hint="eastAsia"/>
                <w:color w:val="000000"/>
                <w:kern w:val="0"/>
                <w:szCs w:val="21"/>
              </w:rPr>
              <w:t>书包公益</w:t>
            </w:r>
            <w:proofErr w:type="gramEnd"/>
            <w:r w:rsidRPr="00FD3629">
              <w:rPr>
                <w:rFonts w:ascii="华文细黑" w:eastAsia="华文细黑" w:hAnsi="华文细黑" w:cs="宋体" w:hint="eastAsia"/>
                <w:color w:val="000000"/>
                <w:kern w:val="0"/>
                <w:szCs w:val="21"/>
              </w:rPr>
              <w:t>活动</w:t>
            </w:r>
          </w:p>
        </w:tc>
        <w:tc>
          <w:tcPr>
            <w:tcW w:w="3990" w:type="dxa"/>
            <w:shd w:val="clear" w:color="auto" w:fill="auto"/>
            <w:noWrap/>
            <w:vAlign w:val="center"/>
            <w:hideMark/>
          </w:tcPr>
          <w:p w14:paraId="31320C7D"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文具套装4703套，价值500000元</w:t>
            </w:r>
          </w:p>
        </w:tc>
      </w:tr>
      <w:tr w:rsidR="00FD3629" w:rsidRPr="00FD3629" w14:paraId="3F70AAB5" w14:textId="77777777" w:rsidTr="00FD3629">
        <w:trPr>
          <w:trHeight w:val="510"/>
        </w:trPr>
        <w:tc>
          <w:tcPr>
            <w:tcW w:w="2280" w:type="dxa"/>
            <w:shd w:val="clear" w:color="auto" w:fill="auto"/>
            <w:noWrap/>
            <w:vAlign w:val="center"/>
            <w:hideMark/>
          </w:tcPr>
          <w:p w14:paraId="2D47F0C0"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2015年12月14日</w:t>
            </w:r>
          </w:p>
        </w:tc>
        <w:tc>
          <w:tcPr>
            <w:tcW w:w="4210" w:type="dxa"/>
            <w:shd w:val="clear" w:color="auto" w:fill="auto"/>
            <w:noWrap/>
            <w:vAlign w:val="center"/>
            <w:hideMark/>
          </w:tcPr>
          <w:p w14:paraId="3BEBC3C0" w14:textId="77777777" w:rsidR="00FD3629" w:rsidRPr="00FD3629" w:rsidRDefault="00FD3629" w:rsidP="00FD3629">
            <w:pPr>
              <w:widowControl/>
              <w:jc w:val="left"/>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走进贵州—爱心</w:t>
            </w:r>
            <w:proofErr w:type="gramStart"/>
            <w:r w:rsidRPr="00FD3629">
              <w:rPr>
                <w:rFonts w:ascii="华文细黑" w:eastAsia="华文细黑" w:hAnsi="华文细黑" w:cs="宋体" w:hint="eastAsia"/>
                <w:color w:val="000000"/>
                <w:kern w:val="0"/>
                <w:szCs w:val="21"/>
              </w:rPr>
              <w:t>书包公益</w:t>
            </w:r>
            <w:proofErr w:type="gramEnd"/>
            <w:r w:rsidRPr="00FD3629">
              <w:rPr>
                <w:rFonts w:ascii="华文细黑" w:eastAsia="华文细黑" w:hAnsi="华文细黑" w:cs="宋体" w:hint="eastAsia"/>
                <w:color w:val="000000"/>
                <w:kern w:val="0"/>
                <w:szCs w:val="21"/>
              </w:rPr>
              <w:t>活动</w:t>
            </w:r>
          </w:p>
        </w:tc>
        <w:tc>
          <w:tcPr>
            <w:tcW w:w="3990" w:type="dxa"/>
            <w:shd w:val="clear" w:color="auto" w:fill="auto"/>
            <w:noWrap/>
            <w:vAlign w:val="center"/>
            <w:hideMark/>
          </w:tcPr>
          <w:p w14:paraId="5EC179F6" w14:textId="77777777" w:rsidR="00FD3629" w:rsidRPr="00FD3629" w:rsidRDefault="00FD3629" w:rsidP="00FD3629">
            <w:pPr>
              <w:widowControl/>
              <w:jc w:val="center"/>
              <w:rPr>
                <w:rFonts w:ascii="华文细黑" w:eastAsia="华文细黑" w:hAnsi="华文细黑" w:cs="宋体" w:hint="eastAsia"/>
                <w:color w:val="000000"/>
                <w:kern w:val="0"/>
                <w:szCs w:val="21"/>
              </w:rPr>
            </w:pPr>
            <w:r w:rsidRPr="00FD3629">
              <w:rPr>
                <w:rFonts w:ascii="华文细黑" w:eastAsia="华文细黑" w:hAnsi="华文细黑" w:cs="宋体" w:hint="eastAsia"/>
                <w:color w:val="000000"/>
                <w:kern w:val="0"/>
                <w:szCs w:val="21"/>
              </w:rPr>
              <w:t>爱心书包50个、铅笔4754套</w:t>
            </w:r>
          </w:p>
        </w:tc>
      </w:tr>
    </w:tbl>
    <w:p w14:paraId="36E9D4A3" w14:textId="77777777" w:rsidR="002E6341" w:rsidRPr="002E6341" w:rsidRDefault="002E6341" w:rsidP="002E6341">
      <w:pPr>
        <w:pStyle w:val="ab"/>
        <w:spacing w:line="480" w:lineRule="exact"/>
        <w:ind w:firstLine="480"/>
        <w:jc w:val="center"/>
        <w:rPr>
          <w:rFonts w:ascii="华文细黑" w:eastAsia="华文细黑" w:hAnsi="华文细黑" w:hint="eastAsia"/>
          <w:sz w:val="24"/>
          <w:szCs w:val="24"/>
        </w:rPr>
      </w:pPr>
    </w:p>
    <w:p w14:paraId="05902C01" w14:textId="77777777" w:rsidR="00DB23BA" w:rsidRPr="00B410AB" w:rsidRDefault="00054A83" w:rsidP="000E1CDE">
      <w:pPr>
        <w:pStyle w:val="ab"/>
        <w:pageBreakBefore/>
        <w:spacing w:line="480" w:lineRule="exact"/>
        <w:ind w:firstLine="480"/>
        <w:rPr>
          <w:rFonts w:ascii="华文细黑" w:eastAsia="华文细黑" w:hAnsi="华文细黑" w:cs="Arial" w:hint="eastAsia"/>
          <w:color w:val="000000"/>
          <w:sz w:val="24"/>
          <w:szCs w:val="24"/>
        </w:rPr>
      </w:pPr>
      <w:r w:rsidRPr="00B410AB">
        <w:rPr>
          <w:rFonts w:ascii="华文细黑" w:eastAsia="华文细黑" w:hAnsi="华文细黑" w:cs="Arial" w:hint="eastAsia"/>
          <w:color w:val="000000"/>
          <w:sz w:val="24"/>
          <w:szCs w:val="24"/>
        </w:rPr>
        <w:t>未来国内国际形势变化莫测，</w:t>
      </w:r>
      <w:r w:rsidRPr="00B410AB">
        <w:rPr>
          <w:rFonts w:ascii="华文细黑" w:eastAsia="华文细黑" w:hAnsi="华文细黑" w:cs="Arial"/>
          <w:color w:val="000000"/>
          <w:sz w:val="24"/>
          <w:szCs w:val="24"/>
        </w:rPr>
        <w:t>公司将抓住机遇，应对挑战，强化品牌价值提升，持续改善品牌形象和溢价能力；强化产品质量提升，以质量提升拉动销量规模扩大；强化生产效率提升，最大限度的适应市场需求；强化经营质量提升，切实提高盈利能力；强化管理水平提升，创新管理模式，实现管理突破。公司将继续认真履行公司的社会责任：深入规范公司治理，稳健运营，为股东带来更多收益；充分激励员工，为员工提供发展空间，持续关爱员工，积极倾听员工心声，做实思想文化建设和企业形象提升两大核心工程，塑造员工精神；加强与利益相关方的沟通合作，维持平等、互利、诚信的战略合作伙伴关系；加大产品设计力度，不断丰富产品线，保证产品质量，优化客户服务，加强客户沟通，最大限度地提升客户满意度；继续坚持落实科学发展观，投身环境保护工作</w:t>
      </w:r>
      <w:r w:rsidRPr="00B410AB">
        <w:rPr>
          <w:rFonts w:ascii="华文细黑" w:eastAsia="华文细黑" w:hAnsi="华文细黑" w:cs="Arial" w:hint="eastAsia"/>
          <w:color w:val="000000"/>
          <w:sz w:val="24"/>
          <w:szCs w:val="24"/>
        </w:rPr>
        <w:t>，</w:t>
      </w:r>
      <w:r w:rsidRPr="00B410AB">
        <w:rPr>
          <w:rFonts w:ascii="华文细黑" w:eastAsia="华文细黑" w:hAnsi="华文细黑" w:cs="Arial"/>
          <w:color w:val="000000"/>
          <w:sz w:val="24"/>
          <w:szCs w:val="24"/>
        </w:rPr>
        <w:t>完善环保制度，利用环保设备技术减轻和避免污染，加大环保宣传力度</w:t>
      </w:r>
      <w:r w:rsidRPr="00B410AB">
        <w:rPr>
          <w:rFonts w:ascii="华文细黑" w:eastAsia="华文细黑" w:hAnsi="华文细黑" w:cs="Arial" w:hint="eastAsia"/>
          <w:color w:val="000000"/>
          <w:sz w:val="24"/>
          <w:szCs w:val="24"/>
        </w:rPr>
        <w:t>，</w:t>
      </w:r>
      <w:r w:rsidRPr="00B410AB">
        <w:rPr>
          <w:rFonts w:ascii="华文细黑" w:eastAsia="华文细黑" w:hAnsi="华文细黑" w:cs="Arial"/>
          <w:color w:val="000000"/>
          <w:sz w:val="24"/>
          <w:szCs w:val="24"/>
        </w:rPr>
        <w:t>展开环保节能活动，提高员工的环保节能意识，构建绿色环保企业；持续维护公共关系，热忱社会公益事业，塑造良好的企业形象，带动地方经济发展，追求企业与社会的和谐共生。</w:t>
      </w:r>
    </w:p>
    <w:sectPr w:rsidR="00DB23BA" w:rsidRPr="00B410AB">
      <w:pgSz w:w="11906" w:h="16838"/>
      <w:pgMar w:top="1440" w:right="1417" w:bottom="1440" w:left="1417" w:header="850"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DD0F96" w14:textId="77777777" w:rsidR="00FD6B90" w:rsidRDefault="00FD6B90">
      <w:r>
        <w:separator/>
      </w:r>
    </w:p>
  </w:endnote>
  <w:endnote w:type="continuationSeparator" w:id="0">
    <w:p w14:paraId="0A2E060B" w14:textId="77777777" w:rsidR="00FD6B90" w:rsidRDefault="00FD6B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SCACIN+»ªÎÄÐÐ¿¬">
    <w:altName w:val="Browallia New"/>
    <w:charset w:val="01"/>
    <w:family w:val="auto"/>
    <w:pitch w:val="variable"/>
    <w:sig w:usb0="00000000" w:usb1="01010101" w:usb2="01010101" w:usb3="01010101" w:csb0="01010101" w:csb1="01010101"/>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ECEBFC" w14:textId="77777777" w:rsidR="00DB23BA" w:rsidRDefault="00054A83">
    <w:pPr>
      <w:pStyle w:val="a5"/>
      <w:jc w:val="right"/>
      <w:rPr>
        <w:sz w:val="28"/>
        <w:szCs w:val="28"/>
      </w:rPr>
    </w:pPr>
    <w:r>
      <w:rPr>
        <w:noProof/>
        <w:sz w:val="28"/>
      </w:rPr>
      <mc:AlternateContent>
        <mc:Choice Requires="wps">
          <w:drawing>
            <wp:anchor distT="0" distB="0" distL="114300" distR="114300" simplePos="0" relativeHeight="251659264" behindDoc="0" locked="0" layoutInCell="1" allowOverlap="1" wp14:anchorId="431860A3" wp14:editId="19403119">
              <wp:simplePos x="0" y="0"/>
              <wp:positionH relativeFrom="margin">
                <wp:align>center</wp:align>
              </wp:positionH>
              <wp:positionV relativeFrom="paragraph">
                <wp:posOffset>0</wp:posOffset>
              </wp:positionV>
              <wp:extent cx="182880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9796A6D" w14:textId="77777777" w:rsidR="00DB23BA" w:rsidRDefault="00DB23BA">
                          <w:pPr>
                            <w:pStyle w:val="a5"/>
                            <w:rPr>
                              <w:rFonts w:eastAsia="宋体"/>
                            </w:rPr>
                          </w:pPr>
                        </w:p>
                      </w:txbxContent>
                    </wps:txbx>
                    <wps:bodyPr wrap="none" lIns="0" tIns="0" rIns="0" bIns="0" upright="1">
                      <a:spAutoFit/>
                    </wps:bodyPr>
                  </wps:wsp>
                </a:graphicData>
              </a:graphic>
            </wp:anchor>
          </w:drawing>
        </mc:Choice>
        <mc:Fallback>
          <w:pict>
            <v:shapetype w14:anchorId="431860A3" id="_x0000_t202" coordsize="21600,21600" o:spt="202" path="m,l,21600r21600,l21600,xe">
              <v:stroke joinstyle="miter"/>
              <v:path gradientshapeok="t" o:connecttype="rect"/>
            </v:shapetype>
            <v:shape id="文本框 1025"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59796A6D" w14:textId="77777777" w:rsidR="00DB23BA" w:rsidRDefault="00DB23BA">
                    <w:pPr>
                      <w:pStyle w:val="a5"/>
                      <w:rPr>
                        <w:rFonts w:eastAsia="宋体"/>
                      </w:rPr>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75E8FA" w14:textId="6B207DD5" w:rsidR="00DB23BA" w:rsidRDefault="00054A83">
    <w:pPr>
      <w:pStyle w:val="a5"/>
      <w:jc w:val="right"/>
      <w:rPr>
        <w:sz w:val="28"/>
        <w:szCs w:val="28"/>
      </w:rPr>
    </w:pPr>
    <w:r>
      <w:rPr>
        <w:noProof/>
        <w:sz w:val="28"/>
      </w:rPr>
      <mc:AlternateContent>
        <mc:Choice Requires="wps">
          <w:drawing>
            <wp:anchor distT="0" distB="0" distL="114300" distR="114300" simplePos="0" relativeHeight="251660288" behindDoc="0" locked="0" layoutInCell="1" allowOverlap="1" wp14:anchorId="056CEA0C" wp14:editId="588836E9">
              <wp:simplePos x="0" y="0"/>
              <wp:positionH relativeFrom="margin">
                <wp:align>center</wp:align>
              </wp:positionH>
              <wp:positionV relativeFrom="paragraph">
                <wp:posOffset>0</wp:posOffset>
              </wp:positionV>
              <wp:extent cx="1828800" cy="1828800"/>
              <wp:effectExtent l="0" t="0" r="0" b="0"/>
              <wp:wrapNone/>
              <wp:docPr id="1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4C8BE37" w14:textId="77777777" w:rsidR="00DB23BA" w:rsidRDefault="00DB23BA">
                          <w:pPr>
                            <w:pStyle w:val="a5"/>
                            <w:rPr>
                              <w:rFonts w:eastAsia="宋体"/>
                            </w:rPr>
                          </w:pPr>
                        </w:p>
                      </w:txbxContent>
                    </wps:txbx>
                    <wps:bodyPr wrap="none" lIns="0" tIns="0" rIns="0" bIns="0" upright="1">
                      <a:spAutoFit/>
                    </wps:bodyPr>
                  </wps:wsp>
                </a:graphicData>
              </a:graphic>
            </wp:anchor>
          </w:drawing>
        </mc:Choice>
        <mc:Fallback>
          <w:pict>
            <v:shapetype w14:anchorId="056CEA0C" id="_x0000_t202" coordsize="21600,21600" o:spt="202" path="m,l,21600r21600,l21600,xe">
              <v:stroke joinstyle="miter"/>
              <v:path gradientshapeok="t" o:connecttype="rect"/>
            </v:shapetype>
            <v:shape id="文本框 1027"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74C8BE37" w14:textId="77777777" w:rsidR="00DB23BA" w:rsidRDefault="00DB23BA">
                    <w:pPr>
                      <w:pStyle w:val="a5"/>
                      <w:rPr>
                        <w:rFonts w:eastAsia="宋体"/>
                      </w:rP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0D36BC" w14:textId="77777777" w:rsidR="00FD6B90" w:rsidRDefault="00FD6B90">
      <w:r>
        <w:separator/>
      </w:r>
    </w:p>
  </w:footnote>
  <w:footnote w:type="continuationSeparator" w:id="0">
    <w:p w14:paraId="54821FBB" w14:textId="77777777" w:rsidR="00FD6B90" w:rsidRDefault="00FD6B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490A"/>
    <w:rsid w:val="00006574"/>
    <w:rsid w:val="00021750"/>
    <w:rsid w:val="00023F96"/>
    <w:rsid w:val="00027BCF"/>
    <w:rsid w:val="00034EE5"/>
    <w:rsid w:val="00041245"/>
    <w:rsid w:val="000513C6"/>
    <w:rsid w:val="000529EF"/>
    <w:rsid w:val="000538A8"/>
    <w:rsid w:val="00054A83"/>
    <w:rsid w:val="00063839"/>
    <w:rsid w:val="00063A53"/>
    <w:rsid w:val="0006430B"/>
    <w:rsid w:val="00066B63"/>
    <w:rsid w:val="0007147D"/>
    <w:rsid w:val="00075613"/>
    <w:rsid w:val="00081350"/>
    <w:rsid w:val="0008217D"/>
    <w:rsid w:val="000A2FC3"/>
    <w:rsid w:val="000A3A50"/>
    <w:rsid w:val="000A7685"/>
    <w:rsid w:val="000B5177"/>
    <w:rsid w:val="000B6946"/>
    <w:rsid w:val="000B789D"/>
    <w:rsid w:val="000C0D15"/>
    <w:rsid w:val="000C0F34"/>
    <w:rsid w:val="000C23C4"/>
    <w:rsid w:val="000C26F5"/>
    <w:rsid w:val="000C4300"/>
    <w:rsid w:val="000D4F16"/>
    <w:rsid w:val="000E1CDE"/>
    <w:rsid w:val="000F24DC"/>
    <w:rsid w:val="000F34C1"/>
    <w:rsid w:val="00106442"/>
    <w:rsid w:val="00111822"/>
    <w:rsid w:val="00112CBB"/>
    <w:rsid w:val="00117CFA"/>
    <w:rsid w:val="001224A7"/>
    <w:rsid w:val="00127BCF"/>
    <w:rsid w:val="001301C0"/>
    <w:rsid w:val="0013044F"/>
    <w:rsid w:val="00133423"/>
    <w:rsid w:val="00133E2B"/>
    <w:rsid w:val="0013608C"/>
    <w:rsid w:val="001378FB"/>
    <w:rsid w:val="00137AE9"/>
    <w:rsid w:val="00142652"/>
    <w:rsid w:val="00160D05"/>
    <w:rsid w:val="00166760"/>
    <w:rsid w:val="001674E8"/>
    <w:rsid w:val="00171E97"/>
    <w:rsid w:val="001772A3"/>
    <w:rsid w:val="00187CDD"/>
    <w:rsid w:val="001903AE"/>
    <w:rsid w:val="0019092B"/>
    <w:rsid w:val="0019318D"/>
    <w:rsid w:val="00195506"/>
    <w:rsid w:val="001A1357"/>
    <w:rsid w:val="001A1DE1"/>
    <w:rsid w:val="001B222F"/>
    <w:rsid w:val="001B46DC"/>
    <w:rsid w:val="001B7E0B"/>
    <w:rsid w:val="001C34D2"/>
    <w:rsid w:val="001C54E8"/>
    <w:rsid w:val="001D0CE4"/>
    <w:rsid w:val="001F501B"/>
    <w:rsid w:val="00207A13"/>
    <w:rsid w:val="00210B97"/>
    <w:rsid w:val="00213E31"/>
    <w:rsid w:val="0021617C"/>
    <w:rsid w:val="00223227"/>
    <w:rsid w:val="002352A8"/>
    <w:rsid w:val="0024250A"/>
    <w:rsid w:val="00250CD3"/>
    <w:rsid w:val="00262393"/>
    <w:rsid w:val="00263357"/>
    <w:rsid w:val="00267510"/>
    <w:rsid w:val="0027637A"/>
    <w:rsid w:val="00277388"/>
    <w:rsid w:val="00277EB4"/>
    <w:rsid w:val="00280F2A"/>
    <w:rsid w:val="00283DEB"/>
    <w:rsid w:val="002840B0"/>
    <w:rsid w:val="00293303"/>
    <w:rsid w:val="002B0E53"/>
    <w:rsid w:val="002B2B42"/>
    <w:rsid w:val="002B751F"/>
    <w:rsid w:val="002C1D1F"/>
    <w:rsid w:val="002C2FED"/>
    <w:rsid w:val="002D13D5"/>
    <w:rsid w:val="002E25DC"/>
    <w:rsid w:val="002E6341"/>
    <w:rsid w:val="002F0CC0"/>
    <w:rsid w:val="002F3CC1"/>
    <w:rsid w:val="002F5214"/>
    <w:rsid w:val="00303109"/>
    <w:rsid w:val="003045DA"/>
    <w:rsid w:val="0031243B"/>
    <w:rsid w:val="0032313D"/>
    <w:rsid w:val="00323409"/>
    <w:rsid w:val="00324E4A"/>
    <w:rsid w:val="00324ED0"/>
    <w:rsid w:val="00326C58"/>
    <w:rsid w:val="003272A9"/>
    <w:rsid w:val="003305AB"/>
    <w:rsid w:val="00337D19"/>
    <w:rsid w:val="00351A40"/>
    <w:rsid w:val="00362CA8"/>
    <w:rsid w:val="00372E24"/>
    <w:rsid w:val="00381ADF"/>
    <w:rsid w:val="00381B4A"/>
    <w:rsid w:val="00383229"/>
    <w:rsid w:val="003873D0"/>
    <w:rsid w:val="0039248E"/>
    <w:rsid w:val="00393026"/>
    <w:rsid w:val="0039354B"/>
    <w:rsid w:val="003975DB"/>
    <w:rsid w:val="003A7F90"/>
    <w:rsid w:val="003B51A6"/>
    <w:rsid w:val="003B648D"/>
    <w:rsid w:val="003C0CCE"/>
    <w:rsid w:val="003C7EDB"/>
    <w:rsid w:val="003D09D1"/>
    <w:rsid w:val="003D1FFA"/>
    <w:rsid w:val="003D4C00"/>
    <w:rsid w:val="003D6E3F"/>
    <w:rsid w:val="00402053"/>
    <w:rsid w:val="004050F3"/>
    <w:rsid w:val="00405825"/>
    <w:rsid w:val="00405BAD"/>
    <w:rsid w:val="004075F0"/>
    <w:rsid w:val="00415E72"/>
    <w:rsid w:val="0041733B"/>
    <w:rsid w:val="00417993"/>
    <w:rsid w:val="0042097A"/>
    <w:rsid w:val="004403DA"/>
    <w:rsid w:val="00442EB5"/>
    <w:rsid w:val="0044551B"/>
    <w:rsid w:val="00447801"/>
    <w:rsid w:val="00451299"/>
    <w:rsid w:val="0045134B"/>
    <w:rsid w:val="00462E22"/>
    <w:rsid w:val="00467F2B"/>
    <w:rsid w:val="0047305D"/>
    <w:rsid w:val="004740B8"/>
    <w:rsid w:val="004755CF"/>
    <w:rsid w:val="00482C19"/>
    <w:rsid w:val="00484099"/>
    <w:rsid w:val="004A2BA4"/>
    <w:rsid w:val="004A504F"/>
    <w:rsid w:val="004A5FF1"/>
    <w:rsid w:val="004A6434"/>
    <w:rsid w:val="004C1691"/>
    <w:rsid w:val="004C38E6"/>
    <w:rsid w:val="004C45F1"/>
    <w:rsid w:val="004D34CB"/>
    <w:rsid w:val="004D78B0"/>
    <w:rsid w:val="004E1D85"/>
    <w:rsid w:val="004E460F"/>
    <w:rsid w:val="004E5A06"/>
    <w:rsid w:val="00503BC2"/>
    <w:rsid w:val="00505C58"/>
    <w:rsid w:val="00511C30"/>
    <w:rsid w:val="00521B46"/>
    <w:rsid w:val="00524A80"/>
    <w:rsid w:val="00525F12"/>
    <w:rsid w:val="00542627"/>
    <w:rsid w:val="0055064F"/>
    <w:rsid w:val="005506CA"/>
    <w:rsid w:val="00556E2F"/>
    <w:rsid w:val="00557BF8"/>
    <w:rsid w:val="00564672"/>
    <w:rsid w:val="00566807"/>
    <w:rsid w:val="00590048"/>
    <w:rsid w:val="0059255B"/>
    <w:rsid w:val="00594C88"/>
    <w:rsid w:val="005956A0"/>
    <w:rsid w:val="005969E9"/>
    <w:rsid w:val="005A1EF7"/>
    <w:rsid w:val="005A4684"/>
    <w:rsid w:val="005A7557"/>
    <w:rsid w:val="005B1A2B"/>
    <w:rsid w:val="005B39A7"/>
    <w:rsid w:val="005B3A11"/>
    <w:rsid w:val="005B605E"/>
    <w:rsid w:val="005B6E34"/>
    <w:rsid w:val="005B7186"/>
    <w:rsid w:val="005B748C"/>
    <w:rsid w:val="005C6D38"/>
    <w:rsid w:val="005D4DE5"/>
    <w:rsid w:val="00612EF9"/>
    <w:rsid w:val="0061678A"/>
    <w:rsid w:val="00633131"/>
    <w:rsid w:val="00634FA0"/>
    <w:rsid w:val="00646F7D"/>
    <w:rsid w:val="0065542E"/>
    <w:rsid w:val="006556D6"/>
    <w:rsid w:val="00673165"/>
    <w:rsid w:val="00683F4B"/>
    <w:rsid w:val="00687ACA"/>
    <w:rsid w:val="006A19B9"/>
    <w:rsid w:val="006B189D"/>
    <w:rsid w:val="006B6F97"/>
    <w:rsid w:val="006C209A"/>
    <w:rsid w:val="006C5E52"/>
    <w:rsid w:val="006D225B"/>
    <w:rsid w:val="006E1FAC"/>
    <w:rsid w:val="006E6AA7"/>
    <w:rsid w:val="006F19F7"/>
    <w:rsid w:val="006F6470"/>
    <w:rsid w:val="006F69E6"/>
    <w:rsid w:val="00700188"/>
    <w:rsid w:val="0070319A"/>
    <w:rsid w:val="007033DF"/>
    <w:rsid w:val="00706135"/>
    <w:rsid w:val="00711BF2"/>
    <w:rsid w:val="00712A25"/>
    <w:rsid w:val="00713D09"/>
    <w:rsid w:val="007168A2"/>
    <w:rsid w:val="00723C80"/>
    <w:rsid w:val="00730E8C"/>
    <w:rsid w:val="0074443F"/>
    <w:rsid w:val="007455B7"/>
    <w:rsid w:val="007523DC"/>
    <w:rsid w:val="00755A13"/>
    <w:rsid w:val="00757319"/>
    <w:rsid w:val="007635B9"/>
    <w:rsid w:val="0077140B"/>
    <w:rsid w:val="00784E04"/>
    <w:rsid w:val="007918EC"/>
    <w:rsid w:val="00791AF9"/>
    <w:rsid w:val="00792231"/>
    <w:rsid w:val="007943C2"/>
    <w:rsid w:val="00795171"/>
    <w:rsid w:val="007B039C"/>
    <w:rsid w:val="007D1D1C"/>
    <w:rsid w:val="007D67EF"/>
    <w:rsid w:val="007E3FC1"/>
    <w:rsid w:val="007E4BFC"/>
    <w:rsid w:val="007E5A9F"/>
    <w:rsid w:val="007E5AAF"/>
    <w:rsid w:val="008154CD"/>
    <w:rsid w:val="008221EB"/>
    <w:rsid w:val="00825BCD"/>
    <w:rsid w:val="00825F86"/>
    <w:rsid w:val="00826D48"/>
    <w:rsid w:val="008307FA"/>
    <w:rsid w:val="00846A94"/>
    <w:rsid w:val="00847FFE"/>
    <w:rsid w:val="00851FFB"/>
    <w:rsid w:val="008541A7"/>
    <w:rsid w:val="0086777F"/>
    <w:rsid w:val="00880414"/>
    <w:rsid w:val="00886F38"/>
    <w:rsid w:val="0089217D"/>
    <w:rsid w:val="00893700"/>
    <w:rsid w:val="008A5535"/>
    <w:rsid w:val="008A5EE4"/>
    <w:rsid w:val="008A73F9"/>
    <w:rsid w:val="008B456C"/>
    <w:rsid w:val="008B572B"/>
    <w:rsid w:val="008C2348"/>
    <w:rsid w:val="008C60FD"/>
    <w:rsid w:val="008D2A5E"/>
    <w:rsid w:val="008D37CC"/>
    <w:rsid w:val="008E0AF9"/>
    <w:rsid w:val="008E567F"/>
    <w:rsid w:val="008E69D6"/>
    <w:rsid w:val="008F3FD1"/>
    <w:rsid w:val="00901C32"/>
    <w:rsid w:val="00910F98"/>
    <w:rsid w:val="00913FB0"/>
    <w:rsid w:val="00914D7D"/>
    <w:rsid w:val="00915173"/>
    <w:rsid w:val="0091799C"/>
    <w:rsid w:val="00922F0B"/>
    <w:rsid w:val="00926D31"/>
    <w:rsid w:val="00931F9C"/>
    <w:rsid w:val="009348B9"/>
    <w:rsid w:val="009349ED"/>
    <w:rsid w:val="00935975"/>
    <w:rsid w:val="00936DF6"/>
    <w:rsid w:val="00937A7D"/>
    <w:rsid w:val="00945A40"/>
    <w:rsid w:val="009464D1"/>
    <w:rsid w:val="00965AA7"/>
    <w:rsid w:val="00966DFC"/>
    <w:rsid w:val="00973CFD"/>
    <w:rsid w:val="0097484A"/>
    <w:rsid w:val="0099525A"/>
    <w:rsid w:val="009A3E51"/>
    <w:rsid w:val="009A48D2"/>
    <w:rsid w:val="009D2EED"/>
    <w:rsid w:val="009D3AAE"/>
    <w:rsid w:val="009D51C6"/>
    <w:rsid w:val="009D5A54"/>
    <w:rsid w:val="009E2E6F"/>
    <w:rsid w:val="009E70D7"/>
    <w:rsid w:val="009F6CB0"/>
    <w:rsid w:val="009F6DFA"/>
    <w:rsid w:val="009F7472"/>
    <w:rsid w:val="00A04A7E"/>
    <w:rsid w:val="00A06A67"/>
    <w:rsid w:val="00A1490A"/>
    <w:rsid w:val="00A14A5A"/>
    <w:rsid w:val="00A158FB"/>
    <w:rsid w:val="00A21C1C"/>
    <w:rsid w:val="00A24E2C"/>
    <w:rsid w:val="00A27272"/>
    <w:rsid w:val="00A46FC7"/>
    <w:rsid w:val="00A476BC"/>
    <w:rsid w:val="00A502F0"/>
    <w:rsid w:val="00A51F3A"/>
    <w:rsid w:val="00A54869"/>
    <w:rsid w:val="00A55626"/>
    <w:rsid w:val="00A606AE"/>
    <w:rsid w:val="00A664A9"/>
    <w:rsid w:val="00A714B7"/>
    <w:rsid w:val="00A7560F"/>
    <w:rsid w:val="00A81E57"/>
    <w:rsid w:val="00A83F50"/>
    <w:rsid w:val="00A861A3"/>
    <w:rsid w:val="00A879A3"/>
    <w:rsid w:val="00A90CC9"/>
    <w:rsid w:val="00A9122A"/>
    <w:rsid w:val="00AA14F9"/>
    <w:rsid w:val="00AA55D1"/>
    <w:rsid w:val="00AB0C45"/>
    <w:rsid w:val="00AB7DFB"/>
    <w:rsid w:val="00AC16DE"/>
    <w:rsid w:val="00AC6FF8"/>
    <w:rsid w:val="00AD6BE6"/>
    <w:rsid w:val="00AD7245"/>
    <w:rsid w:val="00AD74F5"/>
    <w:rsid w:val="00AD78AB"/>
    <w:rsid w:val="00AF5539"/>
    <w:rsid w:val="00B030D4"/>
    <w:rsid w:val="00B0410D"/>
    <w:rsid w:val="00B1440F"/>
    <w:rsid w:val="00B149D8"/>
    <w:rsid w:val="00B16439"/>
    <w:rsid w:val="00B22311"/>
    <w:rsid w:val="00B24E29"/>
    <w:rsid w:val="00B32EF4"/>
    <w:rsid w:val="00B410AB"/>
    <w:rsid w:val="00B507EB"/>
    <w:rsid w:val="00B5380F"/>
    <w:rsid w:val="00B60239"/>
    <w:rsid w:val="00B62189"/>
    <w:rsid w:val="00B62B9B"/>
    <w:rsid w:val="00B66482"/>
    <w:rsid w:val="00B77633"/>
    <w:rsid w:val="00B8401C"/>
    <w:rsid w:val="00B84382"/>
    <w:rsid w:val="00B91276"/>
    <w:rsid w:val="00B92171"/>
    <w:rsid w:val="00B95D9F"/>
    <w:rsid w:val="00BA2348"/>
    <w:rsid w:val="00BB0DE6"/>
    <w:rsid w:val="00BB5DFB"/>
    <w:rsid w:val="00BB6F09"/>
    <w:rsid w:val="00BC35F8"/>
    <w:rsid w:val="00BC6AED"/>
    <w:rsid w:val="00BD19C3"/>
    <w:rsid w:val="00BD5629"/>
    <w:rsid w:val="00BD575D"/>
    <w:rsid w:val="00BD7F1F"/>
    <w:rsid w:val="00BE2EB1"/>
    <w:rsid w:val="00BF14F5"/>
    <w:rsid w:val="00BF393D"/>
    <w:rsid w:val="00BF6522"/>
    <w:rsid w:val="00BF6BF0"/>
    <w:rsid w:val="00BF7766"/>
    <w:rsid w:val="00BF7A65"/>
    <w:rsid w:val="00C05FC6"/>
    <w:rsid w:val="00C07C4E"/>
    <w:rsid w:val="00C246FE"/>
    <w:rsid w:val="00C27927"/>
    <w:rsid w:val="00C302E0"/>
    <w:rsid w:val="00C33E03"/>
    <w:rsid w:val="00C377A6"/>
    <w:rsid w:val="00C44ADA"/>
    <w:rsid w:val="00C46332"/>
    <w:rsid w:val="00C47281"/>
    <w:rsid w:val="00C61069"/>
    <w:rsid w:val="00C61111"/>
    <w:rsid w:val="00C61A7C"/>
    <w:rsid w:val="00C6248C"/>
    <w:rsid w:val="00C6362E"/>
    <w:rsid w:val="00C64222"/>
    <w:rsid w:val="00C71347"/>
    <w:rsid w:val="00C9227C"/>
    <w:rsid w:val="00C93F10"/>
    <w:rsid w:val="00C95E44"/>
    <w:rsid w:val="00CA1710"/>
    <w:rsid w:val="00CA5F9A"/>
    <w:rsid w:val="00CB4955"/>
    <w:rsid w:val="00CC115F"/>
    <w:rsid w:val="00CC46BC"/>
    <w:rsid w:val="00CD3565"/>
    <w:rsid w:val="00CD3F7D"/>
    <w:rsid w:val="00CE0A20"/>
    <w:rsid w:val="00CF2F16"/>
    <w:rsid w:val="00CF4CB5"/>
    <w:rsid w:val="00D038F7"/>
    <w:rsid w:val="00D0711F"/>
    <w:rsid w:val="00D1255B"/>
    <w:rsid w:val="00D13A48"/>
    <w:rsid w:val="00D1778B"/>
    <w:rsid w:val="00D223DA"/>
    <w:rsid w:val="00D226E6"/>
    <w:rsid w:val="00D2294E"/>
    <w:rsid w:val="00D25C8D"/>
    <w:rsid w:val="00D27E5C"/>
    <w:rsid w:val="00D318C6"/>
    <w:rsid w:val="00D33A0F"/>
    <w:rsid w:val="00D34F38"/>
    <w:rsid w:val="00D404DE"/>
    <w:rsid w:val="00D73AA8"/>
    <w:rsid w:val="00D8418F"/>
    <w:rsid w:val="00D84589"/>
    <w:rsid w:val="00D85F24"/>
    <w:rsid w:val="00D90DFF"/>
    <w:rsid w:val="00D9154D"/>
    <w:rsid w:val="00D96BC1"/>
    <w:rsid w:val="00DA1977"/>
    <w:rsid w:val="00DB23BA"/>
    <w:rsid w:val="00DB468F"/>
    <w:rsid w:val="00DB6988"/>
    <w:rsid w:val="00DB781B"/>
    <w:rsid w:val="00DB7A30"/>
    <w:rsid w:val="00DC084B"/>
    <w:rsid w:val="00DC182E"/>
    <w:rsid w:val="00DC2F4B"/>
    <w:rsid w:val="00DD1916"/>
    <w:rsid w:val="00DD20DD"/>
    <w:rsid w:val="00DD6A93"/>
    <w:rsid w:val="00DE03CE"/>
    <w:rsid w:val="00DE0CE5"/>
    <w:rsid w:val="00DE2852"/>
    <w:rsid w:val="00DE3D6E"/>
    <w:rsid w:val="00DE5C01"/>
    <w:rsid w:val="00DF4E3F"/>
    <w:rsid w:val="00E04094"/>
    <w:rsid w:val="00E0456C"/>
    <w:rsid w:val="00E05BF7"/>
    <w:rsid w:val="00E159A4"/>
    <w:rsid w:val="00E20BAF"/>
    <w:rsid w:val="00E234A3"/>
    <w:rsid w:val="00E31A01"/>
    <w:rsid w:val="00E31D95"/>
    <w:rsid w:val="00E35254"/>
    <w:rsid w:val="00E4069B"/>
    <w:rsid w:val="00E40F5C"/>
    <w:rsid w:val="00E5233F"/>
    <w:rsid w:val="00E553F4"/>
    <w:rsid w:val="00E55619"/>
    <w:rsid w:val="00E6255F"/>
    <w:rsid w:val="00E63BCA"/>
    <w:rsid w:val="00E70F44"/>
    <w:rsid w:val="00E72339"/>
    <w:rsid w:val="00E8724C"/>
    <w:rsid w:val="00E95835"/>
    <w:rsid w:val="00E95ECF"/>
    <w:rsid w:val="00EA6681"/>
    <w:rsid w:val="00EB1D2C"/>
    <w:rsid w:val="00EB5CB5"/>
    <w:rsid w:val="00EB6C27"/>
    <w:rsid w:val="00EC26AF"/>
    <w:rsid w:val="00EC655C"/>
    <w:rsid w:val="00EE0F29"/>
    <w:rsid w:val="00EE1371"/>
    <w:rsid w:val="00EE193A"/>
    <w:rsid w:val="00F0320A"/>
    <w:rsid w:val="00F036F0"/>
    <w:rsid w:val="00F10F51"/>
    <w:rsid w:val="00F13207"/>
    <w:rsid w:val="00F13389"/>
    <w:rsid w:val="00F15AFB"/>
    <w:rsid w:val="00F17DE5"/>
    <w:rsid w:val="00F276A1"/>
    <w:rsid w:val="00F367E7"/>
    <w:rsid w:val="00F50D37"/>
    <w:rsid w:val="00F60FA1"/>
    <w:rsid w:val="00F61C71"/>
    <w:rsid w:val="00F64747"/>
    <w:rsid w:val="00F6660A"/>
    <w:rsid w:val="00F7450A"/>
    <w:rsid w:val="00F75726"/>
    <w:rsid w:val="00F80151"/>
    <w:rsid w:val="00F84E5C"/>
    <w:rsid w:val="00F94029"/>
    <w:rsid w:val="00FA5165"/>
    <w:rsid w:val="00FC487B"/>
    <w:rsid w:val="00FC7399"/>
    <w:rsid w:val="00FD06C9"/>
    <w:rsid w:val="00FD1655"/>
    <w:rsid w:val="00FD3629"/>
    <w:rsid w:val="00FD6B90"/>
    <w:rsid w:val="026F6C07"/>
    <w:rsid w:val="05371415"/>
    <w:rsid w:val="1AB439A9"/>
    <w:rsid w:val="29715B47"/>
    <w:rsid w:val="2F852E03"/>
    <w:rsid w:val="36624409"/>
    <w:rsid w:val="3CA92F9B"/>
    <w:rsid w:val="492961BD"/>
    <w:rsid w:val="544313BD"/>
    <w:rsid w:val="6F544F75"/>
    <w:rsid w:val="7ECA2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ED1FCE1"/>
  <w15:docId w15:val="{40D0C14C-18D5-45FD-A800-74C221E9E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keepNext/>
      <w:keepLines/>
      <w:spacing w:before="340" w:after="330" w:line="576" w:lineRule="auto"/>
      <w:outlineLvl w:val="0"/>
    </w:pPr>
    <w:rPr>
      <w:rFonts w:ascii="Times New Roman"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paragraph" w:styleId="ab">
    <w:name w:val="List Paragraph"/>
    <w:basedOn w:val="a"/>
    <w:uiPriority w:val="34"/>
    <w:qFormat/>
    <w:pPr>
      <w:ind w:firstLineChars="200" w:firstLine="420"/>
    </w:p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TableParagraph">
    <w:name w:val="Table Paragraph"/>
    <w:basedOn w:val="a"/>
    <w:uiPriority w:val="1"/>
    <w:qFormat/>
    <w:pPr>
      <w:autoSpaceDE w:val="0"/>
      <w:autoSpaceDN w:val="0"/>
      <w:jc w:val="center"/>
    </w:pPr>
    <w:rPr>
      <w:rFonts w:ascii="宋体" w:eastAsia="宋体" w:hAnsi="宋体" w:cs="宋体"/>
      <w:kern w:val="0"/>
      <w:sz w:val="22"/>
      <w:lang w:val="zh-CN" w:bidi="zh-CN"/>
    </w:rPr>
  </w:style>
  <w:style w:type="character" w:customStyle="1" w:styleId="Char">
    <w:name w:val="图标标题 Char"/>
    <w:link w:val="ac"/>
    <w:qFormat/>
    <w:rPr>
      <w:b/>
      <w:kern w:val="2"/>
      <w:sz w:val="21"/>
      <w:szCs w:val="24"/>
    </w:rPr>
  </w:style>
  <w:style w:type="paragraph" w:customStyle="1" w:styleId="ac">
    <w:name w:val="图标标题"/>
    <w:basedOn w:val="a"/>
    <w:link w:val="Char"/>
    <w:qFormat/>
    <w:pPr>
      <w:spacing w:beforeLines="50" w:before="50" w:line="360" w:lineRule="auto"/>
      <w:jc w:val="center"/>
    </w:pPr>
    <w:rPr>
      <w:rFonts w:ascii="Times New Roman" w:eastAsia="宋体" w:hAnsi="Times New Roman" w:cs="Times New Roman"/>
      <w:b/>
      <w:szCs w:val="24"/>
    </w:rPr>
  </w:style>
  <w:style w:type="table" w:customStyle="1" w:styleId="10">
    <w:name w:val="网格型1"/>
    <w:basedOn w:val="a1"/>
    <w:next w:val="a9"/>
    <w:uiPriority w:val="59"/>
    <w:rsid w:val="00C93F10"/>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rmal (Web)"/>
    <w:basedOn w:val="a"/>
    <w:uiPriority w:val="99"/>
    <w:semiHidden/>
    <w:unhideWhenUsed/>
    <w:rsid w:val="0002175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9681320">
      <w:bodyDiv w:val="1"/>
      <w:marLeft w:val="0"/>
      <w:marRight w:val="0"/>
      <w:marTop w:val="0"/>
      <w:marBottom w:val="0"/>
      <w:divBdr>
        <w:top w:val="none" w:sz="0" w:space="0" w:color="auto"/>
        <w:left w:val="none" w:sz="0" w:space="0" w:color="auto"/>
        <w:bottom w:val="none" w:sz="0" w:space="0" w:color="auto"/>
        <w:right w:val="none" w:sz="0" w:space="0" w:color="auto"/>
      </w:divBdr>
    </w:div>
    <w:div w:id="1072701954">
      <w:bodyDiv w:val="1"/>
      <w:marLeft w:val="0"/>
      <w:marRight w:val="0"/>
      <w:marTop w:val="0"/>
      <w:marBottom w:val="0"/>
      <w:divBdr>
        <w:top w:val="none" w:sz="0" w:space="0" w:color="auto"/>
        <w:left w:val="none" w:sz="0" w:space="0" w:color="auto"/>
        <w:bottom w:val="none" w:sz="0" w:space="0" w:color="auto"/>
        <w:right w:val="none" w:sz="0" w:space="0" w:color="auto"/>
      </w:divBdr>
    </w:div>
    <w:div w:id="1152527269">
      <w:bodyDiv w:val="1"/>
      <w:marLeft w:val="0"/>
      <w:marRight w:val="0"/>
      <w:marTop w:val="0"/>
      <w:marBottom w:val="0"/>
      <w:divBdr>
        <w:top w:val="none" w:sz="0" w:space="0" w:color="auto"/>
        <w:left w:val="none" w:sz="0" w:space="0" w:color="auto"/>
        <w:bottom w:val="none" w:sz="0" w:space="0" w:color="auto"/>
        <w:right w:val="none" w:sz="0" w:space="0" w:color="auto"/>
      </w:divBdr>
    </w:div>
    <w:div w:id="1685396144">
      <w:bodyDiv w:val="1"/>
      <w:marLeft w:val="0"/>
      <w:marRight w:val="0"/>
      <w:marTop w:val="0"/>
      <w:marBottom w:val="0"/>
      <w:divBdr>
        <w:top w:val="none" w:sz="0" w:space="0" w:color="auto"/>
        <w:left w:val="none" w:sz="0" w:space="0" w:color="auto"/>
        <w:bottom w:val="none" w:sz="0" w:space="0" w:color="auto"/>
        <w:right w:val="none" w:sz="0" w:space="0" w:color="auto"/>
      </w:divBdr>
    </w:div>
    <w:div w:id="1733498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jpe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jpeg"/><Relationship Id="rId10" Type="http://schemas.openxmlformats.org/officeDocument/2006/relationships/footer" Target="footer2.xml"/><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jpeg"/><Relationship Id="rId22" Type="http://schemas.openxmlformats.org/officeDocument/2006/relationships/image" Target="media/image1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FDC77E6F-B0BA-4F40-960B-C99A0B3FF04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551</TotalTime>
  <Pages>3</Pages>
  <Words>1309</Words>
  <Characters>7462</Characters>
  <Application>Microsoft Office Word</Application>
  <DocSecurity>0</DocSecurity>
  <Lines>62</Lines>
  <Paragraphs>17</Paragraphs>
  <ScaleCrop>false</ScaleCrop>
  <Company/>
  <LinksUpToDate>false</LinksUpToDate>
  <CharactersWithSpaces>8754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逸 邹</cp:lastModifiedBy>
  <cp:revision>385</cp:revision>
  <cp:lastPrinted>2022-09-19T05:05:00Z</cp:lastPrinted>
  <dcterms:created xsi:type="dcterms:W3CDTF">2017-06-16T03:44:00Z</dcterms:created>
  <dcterms:modified xsi:type="dcterms:W3CDTF">2024-12-04T04:31:00Z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E600AAE52598497DAB94609183D53E92</vt:lpwstr>
  </property>
</Properties>
</file>